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42EE" w:rsidRPr="00C65CB5" w:rsidRDefault="00B10725">
      <w:pPr>
        <w:jc w:val="center"/>
        <w:rPr>
          <w:rFonts w:ascii="Arial Narrow" w:hAnsi="Arial Narrow"/>
          <w:b/>
          <w:sz w:val="32"/>
        </w:rPr>
      </w:pPr>
      <w:r>
        <w:rPr>
          <w:rFonts w:ascii="Arial Narrow" w:hAnsi="Arial Narrow"/>
          <w:b/>
          <w:caps/>
          <w:sz w:val="32"/>
        </w:rPr>
        <w:t>KONCEPCE BAREVNÉHO ŘEŠENÍ</w:t>
      </w:r>
    </w:p>
    <w:p w:rsidR="00A15302" w:rsidRPr="00C65CB5" w:rsidRDefault="00A15302" w:rsidP="006C2768">
      <w:pPr>
        <w:pStyle w:val="Anadpis"/>
        <w:rPr>
          <w:sz w:val="22"/>
          <w:szCs w:val="22"/>
        </w:rPr>
      </w:pPr>
    </w:p>
    <w:p w:rsidR="00A15302" w:rsidRPr="002F3162" w:rsidRDefault="002F3162" w:rsidP="00C65CB5">
      <w:pPr>
        <w:pStyle w:val="Bezmezer"/>
        <w:ind w:firstLine="360"/>
        <w:rPr>
          <w:rFonts w:ascii="Arial Narrow" w:hAnsi="Arial Narrow"/>
          <w:b/>
          <w:u w:val="single"/>
          <w:lang w:eastAsia="cs-CZ"/>
        </w:rPr>
      </w:pPr>
      <w:proofErr w:type="gramStart"/>
      <w:r w:rsidRPr="002F3162">
        <w:rPr>
          <w:rFonts w:ascii="Arial Narrow" w:hAnsi="Arial Narrow"/>
          <w:b/>
          <w:u w:val="single"/>
          <w:lang w:eastAsia="cs-CZ"/>
        </w:rPr>
        <w:t>A.1</w:t>
      </w:r>
      <w:r w:rsidR="001E45AB" w:rsidRPr="002F3162">
        <w:rPr>
          <w:rFonts w:ascii="Arial Narrow" w:hAnsi="Arial Narrow"/>
          <w:b/>
          <w:u w:val="single"/>
          <w:lang w:eastAsia="cs-CZ"/>
        </w:rPr>
        <w:t xml:space="preserve"> ÚDAJE</w:t>
      </w:r>
      <w:proofErr w:type="gramEnd"/>
      <w:r w:rsidR="001E45AB" w:rsidRPr="002F3162">
        <w:rPr>
          <w:rFonts w:ascii="Arial Narrow" w:hAnsi="Arial Narrow"/>
          <w:b/>
          <w:u w:val="single"/>
          <w:lang w:eastAsia="cs-CZ"/>
        </w:rPr>
        <w:t xml:space="preserve"> O STAVBĚ</w:t>
      </w:r>
    </w:p>
    <w:p w:rsidR="00BC3A5A" w:rsidRPr="00D8587F" w:rsidRDefault="00D8587F" w:rsidP="00D8587F">
      <w:pPr>
        <w:ind w:right="72"/>
        <w:rPr>
          <w:rFonts w:ascii="Arial Narrow" w:hAnsi="Arial Narrow"/>
          <w:bCs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</w:rPr>
        <w:t xml:space="preserve">     </w:t>
      </w:r>
      <w:r w:rsidR="00B13083">
        <w:rPr>
          <w:rFonts w:ascii="Arial Narrow" w:hAnsi="Arial Narrow" w:cs="Arial"/>
          <w:sz w:val="22"/>
          <w:szCs w:val="22"/>
        </w:rPr>
        <w:t xml:space="preserve"> </w:t>
      </w:r>
      <w:r w:rsidRPr="00D8587F">
        <w:rPr>
          <w:rFonts w:ascii="Arial Narrow" w:hAnsi="Arial Narrow" w:cs="Arial"/>
          <w:sz w:val="22"/>
          <w:szCs w:val="22"/>
        </w:rPr>
        <w:t xml:space="preserve"> </w:t>
      </w:r>
      <w:r w:rsidR="001E45AB" w:rsidRPr="00D8587F">
        <w:rPr>
          <w:rFonts w:ascii="Arial Narrow" w:hAnsi="Arial Narrow" w:cs="Arial"/>
          <w:sz w:val="22"/>
          <w:szCs w:val="22"/>
          <w:u w:val="single"/>
        </w:rPr>
        <w:t xml:space="preserve">a) Název </w:t>
      </w:r>
      <w:r w:rsidR="003F3A54" w:rsidRPr="00D8587F">
        <w:rPr>
          <w:rFonts w:ascii="Arial Narrow" w:hAnsi="Arial Narrow" w:cs="Arial"/>
          <w:sz w:val="22"/>
          <w:szCs w:val="22"/>
          <w:u w:val="single"/>
        </w:rPr>
        <w:t>akce</w:t>
      </w:r>
      <w:r w:rsidR="001E45AB" w:rsidRPr="00D8587F">
        <w:rPr>
          <w:rFonts w:ascii="Arial Narrow" w:hAnsi="Arial Narrow" w:cs="Arial"/>
          <w:sz w:val="22"/>
          <w:szCs w:val="22"/>
          <w:u w:val="single"/>
        </w:rPr>
        <w:t>:</w:t>
      </w:r>
      <w:r w:rsidR="00BC3A5A" w:rsidRPr="00D8587F">
        <w:rPr>
          <w:rFonts w:ascii="Arial Narrow" w:hAnsi="Arial Narrow" w:cs="Arial"/>
          <w:sz w:val="22"/>
          <w:szCs w:val="22"/>
        </w:rPr>
        <w:t xml:space="preserve"> </w:t>
      </w:r>
      <w:r w:rsidR="00BC3A5A" w:rsidRPr="00D8587F">
        <w:rPr>
          <w:rFonts w:ascii="Arial Narrow" w:hAnsi="Arial Narrow" w:cs="Arial"/>
          <w:sz w:val="22"/>
          <w:szCs w:val="22"/>
        </w:rPr>
        <w:tab/>
      </w:r>
      <w:r w:rsidR="00B13083" w:rsidRPr="00B13083">
        <w:rPr>
          <w:rFonts w:ascii="Arial Narrow" w:hAnsi="Arial Narrow"/>
          <w:bCs/>
          <w:sz w:val="22"/>
          <w:szCs w:val="22"/>
        </w:rPr>
        <w:t>FN Brno – stavební připravenost REACT</w:t>
      </w:r>
      <w:r w:rsidR="00B13083">
        <w:rPr>
          <w:rFonts w:ascii="Arial Narrow" w:hAnsi="Arial Narrow"/>
          <w:bCs/>
          <w:sz w:val="22"/>
          <w:szCs w:val="22"/>
        </w:rPr>
        <w:t xml:space="preserve"> v objektu D, dětská nemocnice</w:t>
      </w:r>
    </w:p>
    <w:p w:rsidR="00A15302" w:rsidRPr="00D8587F" w:rsidRDefault="00BC3A5A" w:rsidP="00D74594">
      <w:pPr>
        <w:ind w:right="72"/>
        <w:rPr>
          <w:rFonts w:ascii="Arial Narrow" w:hAnsi="Arial Narrow"/>
          <w:bCs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 w:cs="Arial"/>
          <w:sz w:val="22"/>
          <w:szCs w:val="22"/>
        </w:rPr>
        <w:tab/>
      </w:r>
    </w:p>
    <w:p w:rsidR="00A15302" w:rsidRPr="00D8587F" w:rsidRDefault="001E45AB">
      <w:pPr>
        <w:ind w:firstLine="360"/>
        <w:rPr>
          <w:rFonts w:ascii="Arial Narrow" w:hAnsi="Arial Narrow" w:cs="Arial"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  <w:u w:val="single"/>
        </w:rPr>
        <w:t>b) Místo stavby:</w:t>
      </w:r>
      <w:r w:rsidR="00D74594" w:rsidRPr="00D8587F">
        <w:rPr>
          <w:rFonts w:ascii="Arial Narrow" w:hAnsi="Arial Narrow" w:cs="Arial"/>
          <w:sz w:val="22"/>
          <w:szCs w:val="22"/>
        </w:rPr>
        <w:tab/>
      </w:r>
      <w:proofErr w:type="spellStart"/>
      <w:r w:rsidR="00B13083">
        <w:rPr>
          <w:rFonts w:ascii="Arial Narrow" w:hAnsi="Arial Narrow" w:cs="Arial"/>
          <w:sz w:val="22"/>
          <w:szCs w:val="22"/>
        </w:rPr>
        <w:t>Černopolní</w:t>
      </w:r>
      <w:proofErr w:type="spellEnd"/>
      <w:r w:rsidR="00B13083">
        <w:rPr>
          <w:rFonts w:ascii="Arial Narrow" w:hAnsi="Arial Narrow" w:cs="Arial"/>
          <w:sz w:val="22"/>
          <w:szCs w:val="22"/>
        </w:rPr>
        <w:t xml:space="preserve"> 9, </w:t>
      </w:r>
      <w:proofErr w:type="spellStart"/>
      <w:r w:rsidR="00B13083">
        <w:rPr>
          <w:rFonts w:ascii="Arial Narrow" w:hAnsi="Arial Narrow" w:cs="Arial"/>
          <w:sz w:val="22"/>
          <w:szCs w:val="22"/>
        </w:rPr>
        <w:t>Brno</w:t>
      </w:r>
      <w:proofErr w:type="spellEnd"/>
      <w:r w:rsidR="00B13083">
        <w:rPr>
          <w:rFonts w:ascii="Arial Narrow" w:hAnsi="Arial Narrow" w:cs="Arial"/>
          <w:sz w:val="22"/>
          <w:szCs w:val="22"/>
        </w:rPr>
        <w:t>-Černá Pole, 615 00</w:t>
      </w:r>
    </w:p>
    <w:p w:rsidR="00A15302" w:rsidRPr="00D8587F" w:rsidRDefault="001E45AB" w:rsidP="00D74594">
      <w:pPr>
        <w:ind w:left="360"/>
        <w:jc w:val="both"/>
        <w:rPr>
          <w:rFonts w:ascii="Arial Narrow" w:hAnsi="Arial Narrow" w:cs="Arial"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 w:cs="Arial"/>
          <w:sz w:val="22"/>
          <w:szCs w:val="22"/>
        </w:rPr>
        <w:tab/>
        <w:t>okres</w:t>
      </w:r>
      <w:r w:rsidR="00D74594" w:rsidRPr="00D8587F">
        <w:rPr>
          <w:rFonts w:ascii="Arial Narrow" w:hAnsi="Arial Narrow" w:cs="Arial"/>
          <w:sz w:val="22"/>
          <w:szCs w:val="22"/>
        </w:rPr>
        <w:t xml:space="preserve"> </w:t>
      </w:r>
      <w:r w:rsidR="00B13083">
        <w:rPr>
          <w:rFonts w:ascii="Arial Narrow" w:hAnsi="Arial Narrow" w:cs="Arial"/>
          <w:sz w:val="22"/>
          <w:szCs w:val="22"/>
        </w:rPr>
        <w:t>Brno-město</w:t>
      </w:r>
      <w:r w:rsidR="00D74594" w:rsidRPr="00D8587F">
        <w:rPr>
          <w:rFonts w:ascii="Arial Narrow" w:hAnsi="Arial Narrow" w:cs="Arial"/>
          <w:sz w:val="22"/>
          <w:szCs w:val="22"/>
        </w:rPr>
        <w:t xml:space="preserve">, kraj </w:t>
      </w:r>
      <w:r w:rsidR="00C9281F">
        <w:rPr>
          <w:rFonts w:ascii="Arial Narrow" w:hAnsi="Arial Narrow" w:cs="Arial"/>
          <w:sz w:val="22"/>
          <w:szCs w:val="22"/>
        </w:rPr>
        <w:t>Jihomoravský</w:t>
      </w:r>
      <w:r w:rsidRPr="00D8587F">
        <w:rPr>
          <w:rFonts w:ascii="Arial Narrow" w:hAnsi="Arial Narrow" w:cs="Arial"/>
          <w:sz w:val="22"/>
          <w:szCs w:val="22"/>
        </w:rPr>
        <w:t>, stát Česká republika</w:t>
      </w:r>
    </w:p>
    <w:p w:rsidR="00B13083" w:rsidRDefault="00B13083" w:rsidP="00B13083">
      <w:pPr>
        <w:ind w:left="360"/>
        <w:jc w:val="both"/>
        <w:rPr>
          <w:rFonts w:ascii="Arial Narrow" w:hAnsi="Arial Narrow" w:cs="Arial"/>
          <w:sz w:val="22"/>
          <w:szCs w:val="22"/>
          <w:u w:val="single"/>
        </w:rPr>
      </w:pPr>
    </w:p>
    <w:p w:rsidR="00B13083" w:rsidRPr="00D8587F" w:rsidRDefault="001E45AB" w:rsidP="00B13083">
      <w:pPr>
        <w:ind w:left="360"/>
        <w:jc w:val="both"/>
        <w:rPr>
          <w:rFonts w:ascii="Arial Narrow" w:hAnsi="Arial Narrow" w:cs="Arial"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  <w:u w:val="single"/>
        </w:rPr>
        <w:t>Parcelní čísla:</w:t>
      </w:r>
      <w:r w:rsidRPr="00D8587F">
        <w:rPr>
          <w:rFonts w:ascii="Arial Narrow" w:hAnsi="Arial Narrow" w:cs="Arial"/>
          <w:sz w:val="22"/>
          <w:szCs w:val="22"/>
        </w:rPr>
        <w:tab/>
      </w:r>
      <w:r w:rsidR="00037260">
        <w:rPr>
          <w:rFonts w:ascii="Arial Narrow" w:hAnsi="Arial Narrow" w:cs="Arial"/>
          <w:sz w:val="22"/>
          <w:szCs w:val="22"/>
        </w:rPr>
        <w:t>3190</w:t>
      </w:r>
      <w:r w:rsidR="00B13083">
        <w:rPr>
          <w:rFonts w:ascii="Arial Narrow" w:hAnsi="Arial Narrow" w:cs="Arial"/>
          <w:sz w:val="22"/>
          <w:szCs w:val="22"/>
        </w:rPr>
        <w:t xml:space="preserve">, </w:t>
      </w:r>
      <w:proofErr w:type="gramStart"/>
      <w:r w:rsidR="00B13083" w:rsidRPr="00D8587F">
        <w:rPr>
          <w:rFonts w:ascii="Arial Narrow" w:hAnsi="Arial Narrow" w:cs="Arial"/>
          <w:sz w:val="22"/>
          <w:szCs w:val="22"/>
        </w:rPr>
        <w:t>k.</w:t>
      </w:r>
      <w:proofErr w:type="spellStart"/>
      <w:r w:rsidR="00B13083" w:rsidRPr="00D8587F">
        <w:rPr>
          <w:rFonts w:ascii="Arial Narrow" w:hAnsi="Arial Narrow" w:cs="Arial"/>
          <w:sz w:val="22"/>
          <w:szCs w:val="22"/>
        </w:rPr>
        <w:t>ú</w:t>
      </w:r>
      <w:proofErr w:type="spellEnd"/>
      <w:r w:rsidR="00B13083" w:rsidRPr="00D8587F">
        <w:rPr>
          <w:rFonts w:ascii="Arial Narrow" w:hAnsi="Arial Narrow" w:cs="Arial"/>
          <w:sz w:val="22"/>
          <w:szCs w:val="22"/>
        </w:rPr>
        <w:t>.</w:t>
      </w:r>
      <w:proofErr w:type="gramEnd"/>
      <w:r w:rsidR="00B13083" w:rsidRPr="00D8587F">
        <w:rPr>
          <w:rFonts w:ascii="Arial Narrow" w:hAnsi="Arial Narrow" w:cs="Arial"/>
          <w:sz w:val="22"/>
          <w:szCs w:val="22"/>
        </w:rPr>
        <w:t xml:space="preserve"> </w:t>
      </w:r>
      <w:r w:rsidR="00B13083">
        <w:rPr>
          <w:rFonts w:ascii="Arial Narrow" w:hAnsi="Arial Narrow" w:cs="Arial"/>
          <w:sz w:val="22"/>
          <w:szCs w:val="22"/>
        </w:rPr>
        <w:t>Černá Pole</w:t>
      </w:r>
    </w:p>
    <w:p w:rsidR="00A15302" w:rsidRPr="00D8587F" w:rsidRDefault="00A15302">
      <w:pPr>
        <w:ind w:left="360"/>
        <w:jc w:val="both"/>
        <w:rPr>
          <w:rFonts w:ascii="Arial Narrow" w:hAnsi="Arial Narrow" w:cs="Arial"/>
          <w:sz w:val="22"/>
          <w:szCs w:val="22"/>
        </w:rPr>
      </w:pPr>
    </w:p>
    <w:p w:rsidR="00A15302" w:rsidRPr="00D8587F" w:rsidRDefault="00A15302">
      <w:pPr>
        <w:ind w:left="360"/>
        <w:jc w:val="both"/>
        <w:rPr>
          <w:rFonts w:ascii="Arial Narrow" w:hAnsi="Arial Narrow" w:cs="Arial"/>
          <w:sz w:val="22"/>
          <w:szCs w:val="22"/>
        </w:rPr>
      </w:pPr>
    </w:p>
    <w:p w:rsidR="003F3A54" w:rsidRDefault="001E45AB" w:rsidP="00B13083">
      <w:pPr>
        <w:ind w:left="4245" w:right="72" w:hanging="3885"/>
        <w:rPr>
          <w:rFonts w:ascii="Arial Narrow" w:hAnsi="Arial Narrow"/>
          <w:bCs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</w:rPr>
        <w:t xml:space="preserve">c) </w:t>
      </w:r>
      <w:r w:rsidRPr="00D8587F">
        <w:rPr>
          <w:rFonts w:ascii="Arial Narrow" w:hAnsi="Arial Narrow" w:cs="Arial"/>
          <w:sz w:val="22"/>
          <w:szCs w:val="22"/>
          <w:u w:val="single"/>
        </w:rPr>
        <w:t>Předmět projektové dokumentace</w:t>
      </w:r>
      <w:r w:rsidR="003F3A54" w:rsidRPr="00D8587F">
        <w:rPr>
          <w:rFonts w:ascii="Arial Narrow" w:hAnsi="Arial Narrow" w:cs="Arial"/>
          <w:sz w:val="22"/>
          <w:szCs w:val="22"/>
          <w:u w:val="single"/>
        </w:rPr>
        <w:t>:</w:t>
      </w:r>
      <w:r w:rsidRPr="00D8587F">
        <w:rPr>
          <w:rFonts w:ascii="Arial Narrow" w:hAnsi="Arial Narrow" w:cs="Arial"/>
          <w:sz w:val="22"/>
          <w:szCs w:val="22"/>
        </w:rPr>
        <w:tab/>
      </w:r>
      <w:r w:rsidR="00B13083" w:rsidRPr="00B13083">
        <w:rPr>
          <w:rFonts w:ascii="Arial Narrow" w:hAnsi="Arial Narrow"/>
          <w:bCs/>
          <w:sz w:val="22"/>
          <w:szCs w:val="22"/>
        </w:rPr>
        <w:t>FN Brno – stavební připravenost REACT</w:t>
      </w:r>
      <w:r w:rsidR="00B13083">
        <w:rPr>
          <w:rFonts w:ascii="Arial Narrow" w:hAnsi="Arial Narrow"/>
          <w:bCs/>
          <w:sz w:val="22"/>
          <w:szCs w:val="22"/>
        </w:rPr>
        <w:t xml:space="preserve"> v objektu D, dětská nemocnice-výměna RTG zařízení a s tím související práce </w:t>
      </w:r>
    </w:p>
    <w:p w:rsidR="00B13083" w:rsidRPr="00D8587F" w:rsidRDefault="00B13083" w:rsidP="00B13083">
      <w:pPr>
        <w:ind w:left="4245" w:right="72" w:hanging="3885"/>
        <w:rPr>
          <w:rFonts w:ascii="Arial Narrow" w:hAnsi="Arial Narrow" w:cs="Arial"/>
          <w:sz w:val="22"/>
          <w:szCs w:val="22"/>
        </w:rPr>
      </w:pPr>
    </w:p>
    <w:p w:rsidR="00A15302" w:rsidRPr="00D8587F" w:rsidRDefault="001E45AB" w:rsidP="006C2768">
      <w:pPr>
        <w:ind w:left="360"/>
        <w:rPr>
          <w:rFonts w:ascii="Arial Narrow" w:hAnsi="Arial Narrow"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  <w:u w:val="single"/>
        </w:rPr>
        <w:t>Stupeň projektu:</w:t>
      </w: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 w:cs="Arial"/>
          <w:sz w:val="22"/>
          <w:szCs w:val="22"/>
        </w:rPr>
        <w:tab/>
      </w:r>
      <w:r w:rsidR="006C2768" w:rsidRPr="00D8587F">
        <w:rPr>
          <w:rFonts w:ascii="Arial Narrow" w:hAnsi="Arial Narrow"/>
          <w:sz w:val="22"/>
          <w:szCs w:val="22"/>
        </w:rPr>
        <w:t xml:space="preserve">Projekt pro </w:t>
      </w:r>
      <w:r w:rsidR="00C9281F">
        <w:rPr>
          <w:rFonts w:ascii="Arial Narrow" w:hAnsi="Arial Narrow"/>
          <w:sz w:val="22"/>
          <w:szCs w:val="22"/>
        </w:rPr>
        <w:t>stavební povolení</w:t>
      </w:r>
    </w:p>
    <w:p w:rsidR="00A15302" w:rsidRPr="00D8587F" w:rsidRDefault="00A15302">
      <w:pPr>
        <w:ind w:firstLine="360"/>
        <w:jc w:val="both"/>
        <w:rPr>
          <w:rFonts w:ascii="Arial Narrow" w:hAnsi="Arial Narrow" w:cs="Arial"/>
          <w:sz w:val="22"/>
          <w:szCs w:val="22"/>
        </w:rPr>
      </w:pPr>
    </w:p>
    <w:p w:rsidR="004E4315" w:rsidRPr="00D8587F" w:rsidRDefault="004E4315">
      <w:pPr>
        <w:tabs>
          <w:tab w:val="left" w:pos="5626"/>
        </w:tabs>
        <w:ind w:left="360"/>
        <w:jc w:val="both"/>
        <w:rPr>
          <w:rFonts w:ascii="Arial Narrow" w:hAnsi="Arial Narrow" w:cs="Arial"/>
          <w:sz w:val="22"/>
          <w:szCs w:val="22"/>
        </w:rPr>
      </w:pPr>
    </w:p>
    <w:p w:rsidR="00A15302" w:rsidRPr="00D8587F" w:rsidRDefault="001E45AB">
      <w:pPr>
        <w:tabs>
          <w:tab w:val="left" w:pos="5626"/>
        </w:tabs>
        <w:ind w:left="360"/>
        <w:jc w:val="both"/>
        <w:rPr>
          <w:rFonts w:ascii="Arial Narrow" w:hAnsi="Arial Narrow" w:cs="Arial"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</w:rPr>
        <w:tab/>
      </w:r>
    </w:p>
    <w:p w:rsidR="00A15302" w:rsidRPr="00B13083" w:rsidRDefault="00B13083">
      <w:pPr>
        <w:ind w:firstLine="360"/>
        <w:jc w:val="both"/>
        <w:rPr>
          <w:rFonts w:ascii="Arial Narrow" w:hAnsi="Arial Narrow" w:cs="Arial"/>
          <w:b/>
          <w:sz w:val="22"/>
          <w:szCs w:val="22"/>
          <w:u w:val="single"/>
        </w:rPr>
      </w:pPr>
      <w:proofErr w:type="gramStart"/>
      <w:r w:rsidRPr="00B13083">
        <w:rPr>
          <w:rFonts w:ascii="Arial Narrow" w:hAnsi="Arial Narrow" w:cs="Arial"/>
          <w:b/>
          <w:sz w:val="22"/>
          <w:szCs w:val="22"/>
          <w:u w:val="single"/>
        </w:rPr>
        <w:t xml:space="preserve">A.2 </w:t>
      </w:r>
      <w:r w:rsidR="001E45AB" w:rsidRPr="00B13083">
        <w:rPr>
          <w:rFonts w:ascii="Arial Narrow" w:hAnsi="Arial Narrow" w:cs="Arial"/>
          <w:b/>
          <w:sz w:val="22"/>
          <w:szCs w:val="22"/>
          <w:u w:val="single"/>
        </w:rPr>
        <w:t>ÚDAJE</w:t>
      </w:r>
      <w:proofErr w:type="gramEnd"/>
      <w:r w:rsidR="001E45AB" w:rsidRPr="00B13083">
        <w:rPr>
          <w:rFonts w:ascii="Arial Narrow" w:hAnsi="Arial Narrow" w:cs="Arial"/>
          <w:b/>
          <w:sz w:val="22"/>
          <w:szCs w:val="22"/>
          <w:u w:val="single"/>
        </w:rPr>
        <w:t xml:space="preserve"> O STAVEBNÍKOVI</w:t>
      </w:r>
    </w:p>
    <w:p w:rsidR="00B13083" w:rsidRPr="00B13083" w:rsidRDefault="001E45AB" w:rsidP="00B13083">
      <w:pPr>
        <w:ind w:firstLine="360"/>
        <w:rPr>
          <w:rFonts w:ascii="Arial Narrow" w:hAnsi="Arial Narrow"/>
          <w:b/>
          <w:sz w:val="22"/>
        </w:rPr>
      </w:pPr>
      <w:r w:rsidRPr="00D8587F">
        <w:rPr>
          <w:rFonts w:ascii="Arial Narrow" w:hAnsi="Arial Narrow"/>
          <w:u w:val="single"/>
        </w:rPr>
        <w:t>a) Investor:</w:t>
      </w:r>
      <w:r w:rsidRPr="00D8587F">
        <w:rPr>
          <w:rFonts w:ascii="Arial Narrow" w:hAnsi="Arial Narrow"/>
        </w:rPr>
        <w:tab/>
      </w:r>
      <w:r w:rsidR="00B13083">
        <w:rPr>
          <w:rFonts w:ascii="Arial Narrow" w:hAnsi="Arial Narrow"/>
        </w:rPr>
        <w:tab/>
      </w:r>
      <w:r w:rsidR="00B13083">
        <w:rPr>
          <w:rFonts w:ascii="Arial Narrow" w:hAnsi="Arial Narrow"/>
        </w:rPr>
        <w:tab/>
      </w:r>
      <w:r w:rsidR="00B13083">
        <w:rPr>
          <w:rFonts w:ascii="Arial Narrow" w:hAnsi="Arial Narrow"/>
        </w:rPr>
        <w:tab/>
      </w:r>
      <w:r w:rsidR="00B13083">
        <w:rPr>
          <w:rFonts w:ascii="Arial Narrow" w:hAnsi="Arial Narrow"/>
        </w:rPr>
        <w:tab/>
      </w:r>
      <w:r w:rsidR="00B13083" w:rsidRPr="00B13083">
        <w:rPr>
          <w:rFonts w:ascii="Arial Narrow" w:hAnsi="Arial Narrow"/>
          <w:b/>
          <w:sz w:val="22"/>
        </w:rPr>
        <w:t>Fakultní nemocnice Brno</w:t>
      </w:r>
    </w:p>
    <w:p w:rsidR="00B13083" w:rsidRPr="00B13083" w:rsidRDefault="00B13083" w:rsidP="00B13083">
      <w:pPr>
        <w:rPr>
          <w:rFonts w:ascii="Arial Narrow" w:hAnsi="Arial Narrow"/>
          <w:sz w:val="22"/>
        </w:rPr>
      </w:pPr>
      <w:r>
        <w:rPr>
          <w:rFonts w:ascii="Arial Narrow" w:hAnsi="Arial Narrow"/>
          <w:noProof/>
          <w:sz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1244428</wp:posOffset>
            </wp:positionH>
            <wp:positionV relativeFrom="paragraph">
              <wp:posOffset>17866</wp:posOffset>
            </wp:positionV>
            <wp:extent cx="1299004" cy="593124"/>
            <wp:effectExtent l="19050" t="0" r="0" b="0"/>
            <wp:wrapNone/>
            <wp:docPr id="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r="534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9004" cy="593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13083"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 w:rsidRPr="00B13083">
        <w:rPr>
          <w:rFonts w:ascii="Arial Narrow" w:hAnsi="Arial Narrow"/>
          <w:sz w:val="22"/>
        </w:rPr>
        <w:t>se sídlem Jihlavská 20, 625 00 Brno</w:t>
      </w:r>
    </w:p>
    <w:p w:rsidR="00B13083" w:rsidRPr="00B13083" w:rsidRDefault="00B13083" w:rsidP="00B13083">
      <w:pPr>
        <w:rPr>
          <w:rFonts w:ascii="Arial Narrow" w:hAnsi="Arial Narrow"/>
          <w:sz w:val="22"/>
        </w:rPr>
      </w:pPr>
      <w:r w:rsidRPr="00B13083"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 w:rsidRPr="00B13083">
        <w:rPr>
          <w:rFonts w:ascii="Arial Narrow" w:hAnsi="Arial Narrow"/>
          <w:sz w:val="22"/>
        </w:rPr>
        <w:t>jejímž jménem jedná: : MUDr. Ivo Rovný, MBA, ředitel</w:t>
      </w:r>
    </w:p>
    <w:p w:rsidR="00B13083" w:rsidRPr="00B13083" w:rsidRDefault="00B13083" w:rsidP="00B13083">
      <w:pPr>
        <w:rPr>
          <w:rFonts w:ascii="Arial Narrow" w:hAnsi="Arial Narrow"/>
          <w:sz w:val="22"/>
        </w:rPr>
      </w:pPr>
      <w:r w:rsidRPr="00B13083"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 w:rsidRPr="00B13083">
        <w:rPr>
          <w:rFonts w:ascii="Arial Narrow" w:hAnsi="Arial Narrow"/>
          <w:sz w:val="22"/>
        </w:rPr>
        <w:t>IČ: 65269705</w:t>
      </w:r>
    </w:p>
    <w:p w:rsidR="00B13083" w:rsidRDefault="00B13083" w:rsidP="00B13083">
      <w:pPr>
        <w:rPr>
          <w:rFonts w:ascii="Arial Narrow" w:hAnsi="Arial Narrow"/>
          <w:sz w:val="22"/>
        </w:rPr>
      </w:pPr>
      <w:r w:rsidRPr="00B13083"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 w:rsidRPr="00B13083">
        <w:rPr>
          <w:rFonts w:ascii="Arial Narrow" w:hAnsi="Arial Narrow"/>
          <w:sz w:val="22"/>
        </w:rPr>
        <w:t>DIČ: CZ65269705</w:t>
      </w:r>
    </w:p>
    <w:p w:rsidR="00A15302" w:rsidRPr="00D8587F" w:rsidRDefault="00B13083" w:rsidP="00B13083">
      <w:pPr>
        <w:rPr>
          <w:rFonts w:ascii="Arial Narrow" w:hAnsi="Arial Narrow"/>
        </w:rPr>
      </w:pP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</w:p>
    <w:p w:rsidR="00B77C04" w:rsidRPr="00C65CB5" w:rsidRDefault="00B77C04">
      <w:pPr>
        <w:pStyle w:val="Bezmezer"/>
        <w:ind w:firstLine="360"/>
        <w:rPr>
          <w:rFonts w:ascii="Arial Narrow" w:hAnsi="Arial Narrow"/>
        </w:rPr>
      </w:pPr>
    </w:p>
    <w:p w:rsidR="00A15302" w:rsidRPr="00B13083" w:rsidRDefault="00B13083">
      <w:pPr>
        <w:tabs>
          <w:tab w:val="num" w:pos="720"/>
        </w:tabs>
        <w:ind w:left="360"/>
        <w:jc w:val="both"/>
        <w:rPr>
          <w:rFonts w:ascii="Arial Narrow" w:hAnsi="Arial Narrow" w:cs="Arial"/>
          <w:b/>
          <w:sz w:val="22"/>
          <w:szCs w:val="22"/>
          <w:u w:val="single"/>
        </w:rPr>
      </w:pPr>
      <w:proofErr w:type="gramStart"/>
      <w:r w:rsidRPr="00B13083">
        <w:rPr>
          <w:rFonts w:ascii="Arial Narrow" w:hAnsi="Arial Narrow" w:cs="Arial"/>
          <w:b/>
          <w:sz w:val="22"/>
          <w:szCs w:val="22"/>
          <w:u w:val="single"/>
        </w:rPr>
        <w:t xml:space="preserve">A.3 </w:t>
      </w:r>
      <w:r w:rsidR="001E45AB" w:rsidRPr="00B13083">
        <w:rPr>
          <w:rFonts w:ascii="Arial Narrow" w:hAnsi="Arial Narrow" w:cs="Arial"/>
          <w:b/>
          <w:sz w:val="22"/>
          <w:szCs w:val="22"/>
          <w:u w:val="single"/>
        </w:rPr>
        <w:t>ÚDAJE</w:t>
      </w:r>
      <w:proofErr w:type="gramEnd"/>
      <w:r w:rsidR="001E45AB" w:rsidRPr="00B13083">
        <w:rPr>
          <w:rFonts w:ascii="Arial Narrow" w:hAnsi="Arial Narrow" w:cs="Arial"/>
          <w:b/>
          <w:sz w:val="22"/>
          <w:szCs w:val="22"/>
          <w:u w:val="single"/>
        </w:rPr>
        <w:t xml:space="preserve"> O ZPRACOVATELI PROJEKTOVÉ DOKUMENTACE</w:t>
      </w:r>
    </w:p>
    <w:p w:rsidR="00A15302" w:rsidRPr="00C65CB5" w:rsidRDefault="001E45AB">
      <w:pPr>
        <w:tabs>
          <w:tab w:val="num" w:pos="720"/>
        </w:tabs>
        <w:ind w:left="360"/>
        <w:jc w:val="both"/>
        <w:rPr>
          <w:rFonts w:ascii="Arial Narrow" w:hAnsi="Arial Narrow" w:cs="Arial"/>
          <w:sz w:val="22"/>
        </w:rPr>
      </w:pPr>
      <w:r w:rsidRPr="00C65CB5">
        <w:rPr>
          <w:rFonts w:ascii="Arial Narrow" w:hAnsi="Arial Narrow"/>
          <w:sz w:val="22"/>
          <w:u w:val="single"/>
        </w:rPr>
        <w:t>a) Generální projektant:</w:t>
      </w:r>
      <w:r w:rsidRPr="00C65CB5">
        <w:rPr>
          <w:rFonts w:ascii="Arial Narrow" w:hAnsi="Arial Narrow"/>
          <w:sz w:val="22"/>
        </w:rPr>
        <w:tab/>
      </w:r>
      <w:r w:rsidRPr="00C65CB5">
        <w:rPr>
          <w:rFonts w:ascii="Arial Narrow" w:hAnsi="Arial Narrow"/>
          <w:sz w:val="22"/>
        </w:rPr>
        <w:tab/>
      </w:r>
      <w:r w:rsidRPr="00C65CB5">
        <w:rPr>
          <w:rFonts w:ascii="Arial Narrow" w:hAnsi="Arial Narrow"/>
          <w:sz w:val="22"/>
        </w:rPr>
        <w:tab/>
      </w:r>
      <w:r w:rsidRPr="00C65CB5">
        <w:rPr>
          <w:rFonts w:ascii="Arial Narrow" w:hAnsi="Arial Narrow"/>
          <w:sz w:val="22"/>
        </w:rPr>
        <w:tab/>
      </w:r>
      <w:r w:rsidRPr="00C65CB5">
        <w:rPr>
          <w:rFonts w:ascii="Arial Narrow" w:hAnsi="Arial Narrow" w:cs="Arial"/>
          <w:sz w:val="22"/>
        </w:rPr>
        <w:t xml:space="preserve">Ing. Jana </w:t>
      </w:r>
      <w:proofErr w:type="spellStart"/>
      <w:r w:rsidRPr="00C65CB5">
        <w:rPr>
          <w:rFonts w:ascii="Arial Narrow" w:hAnsi="Arial Narrow" w:cs="Arial"/>
          <w:sz w:val="22"/>
        </w:rPr>
        <w:t>Třeštíková</w:t>
      </w:r>
      <w:proofErr w:type="spellEnd"/>
    </w:p>
    <w:p w:rsidR="00A15302" w:rsidRPr="00C65CB5" w:rsidRDefault="001E45AB" w:rsidP="009F75FB">
      <w:pPr>
        <w:tabs>
          <w:tab w:val="num" w:pos="720"/>
        </w:tabs>
        <w:jc w:val="both"/>
        <w:rPr>
          <w:rFonts w:ascii="Arial Narrow" w:hAnsi="Arial Narrow" w:cs="Arial"/>
          <w:sz w:val="22"/>
        </w:rPr>
      </w:pP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  <w:t>Bzenecká 10</w:t>
      </w:r>
      <w:r w:rsidR="009F75FB">
        <w:rPr>
          <w:rFonts w:ascii="Arial Narrow" w:hAnsi="Arial Narrow" w:cs="Arial"/>
          <w:sz w:val="22"/>
        </w:rPr>
        <w:t xml:space="preserve">, </w:t>
      </w:r>
      <w:proofErr w:type="gramStart"/>
      <w:r w:rsidRPr="00C65CB5">
        <w:rPr>
          <w:rFonts w:ascii="Arial Narrow" w:hAnsi="Arial Narrow" w:cs="Arial"/>
          <w:sz w:val="22"/>
        </w:rPr>
        <w:t xml:space="preserve">628 00   </w:t>
      </w:r>
      <w:proofErr w:type="spellStart"/>
      <w:r w:rsidRPr="00C65CB5">
        <w:rPr>
          <w:rFonts w:ascii="Arial Narrow" w:hAnsi="Arial Narrow" w:cs="Arial"/>
          <w:sz w:val="22"/>
        </w:rPr>
        <w:t>Brno</w:t>
      </w:r>
      <w:proofErr w:type="spellEnd"/>
      <w:r w:rsidRPr="00C65CB5">
        <w:rPr>
          <w:rFonts w:ascii="Arial Narrow" w:hAnsi="Arial Narrow" w:cs="Arial"/>
          <w:sz w:val="22"/>
        </w:rPr>
        <w:t>-</w:t>
      </w:r>
      <w:r w:rsidR="00CB6861">
        <w:rPr>
          <w:rFonts w:ascii="Arial Narrow" w:hAnsi="Arial Narrow" w:cs="Arial"/>
          <w:sz w:val="22"/>
        </w:rPr>
        <w:t>V</w:t>
      </w:r>
      <w:r w:rsidRPr="00C65CB5">
        <w:rPr>
          <w:rFonts w:ascii="Arial Narrow" w:hAnsi="Arial Narrow" w:cs="Arial"/>
          <w:sz w:val="22"/>
        </w:rPr>
        <w:t>inohrady</w:t>
      </w:r>
      <w:proofErr w:type="gramEnd"/>
    </w:p>
    <w:p w:rsidR="00A15302" w:rsidRPr="00C65CB5" w:rsidRDefault="001E45AB">
      <w:pPr>
        <w:tabs>
          <w:tab w:val="num" w:pos="720"/>
        </w:tabs>
        <w:jc w:val="both"/>
        <w:rPr>
          <w:rFonts w:ascii="Arial Narrow" w:hAnsi="Arial Narrow" w:cs="Arial"/>
          <w:sz w:val="22"/>
        </w:rPr>
      </w:pP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  <w:t>tel.:731 484</w:t>
      </w:r>
      <w:r w:rsidR="002F6BF1">
        <w:rPr>
          <w:rFonts w:ascii="Arial Narrow" w:hAnsi="Arial Narrow" w:cs="Arial"/>
          <w:sz w:val="22"/>
        </w:rPr>
        <w:t> </w:t>
      </w:r>
      <w:r w:rsidRPr="00C65CB5">
        <w:rPr>
          <w:rFonts w:ascii="Arial Narrow" w:hAnsi="Arial Narrow" w:cs="Arial"/>
          <w:sz w:val="22"/>
        </w:rPr>
        <w:t>231</w:t>
      </w:r>
      <w:r w:rsidR="002F6BF1">
        <w:rPr>
          <w:rFonts w:ascii="Arial Narrow" w:hAnsi="Arial Narrow" w:cs="Arial"/>
          <w:sz w:val="22"/>
        </w:rPr>
        <w:tab/>
      </w:r>
      <w:r w:rsidR="002F6BF1">
        <w:rPr>
          <w:rFonts w:ascii="Arial Narrow" w:hAnsi="Arial Narrow" w:cs="Arial"/>
          <w:sz w:val="22"/>
        </w:rPr>
        <w:tab/>
      </w:r>
      <w:r w:rsidR="002F6BF1">
        <w:rPr>
          <w:rFonts w:ascii="Arial Narrow" w:hAnsi="Arial Narrow" w:cs="Arial"/>
          <w:sz w:val="22"/>
        </w:rPr>
        <w:tab/>
        <w:t>dat. x454p94</w:t>
      </w:r>
    </w:p>
    <w:p w:rsidR="00A15302" w:rsidRPr="00C65CB5" w:rsidRDefault="001E45AB">
      <w:pPr>
        <w:tabs>
          <w:tab w:val="num" w:pos="720"/>
        </w:tabs>
        <w:jc w:val="both"/>
        <w:rPr>
          <w:rFonts w:ascii="Arial Narrow" w:hAnsi="Arial Narrow" w:cs="Arial"/>
          <w:sz w:val="22"/>
        </w:rPr>
      </w:pP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  <w:t xml:space="preserve">e-mail: </w:t>
      </w:r>
      <w:hyperlink r:id="rId9" w:history="1">
        <w:r w:rsidRPr="00C65CB5">
          <w:rPr>
            <w:rStyle w:val="Hypertextovodkaz"/>
            <w:rFonts w:ascii="Arial Narrow" w:hAnsi="Arial Narrow" w:cs="Arial"/>
            <w:color w:val="auto"/>
            <w:sz w:val="22"/>
            <w:u w:val="none"/>
          </w:rPr>
          <w:t>horjanka@ladymail.cz</w:t>
        </w:r>
      </w:hyperlink>
    </w:p>
    <w:p w:rsidR="00A15302" w:rsidRPr="00C65CB5" w:rsidRDefault="001E45AB">
      <w:pPr>
        <w:ind w:left="360"/>
        <w:jc w:val="both"/>
        <w:rPr>
          <w:rFonts w:ascii="Arial Narrow" w:hAnsi="Arial Narrow" w:cs="Arial"/>
          <w:sz w:val="22"/>
        </w:rPr>
      </w:pP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  <w:t>IČ: 74262971</w:t>
      </w:r>
      <w:r w:rsidRPr="00C65CB5">
        <w:rPr>
          <w:rFonts w:ascii="Arial Narrow" w:hAnsi="Arial Narrow" w:cs="Arial"/>
          <w:sz w:val="22"/>
        </w:rPr>
        <w:cr/>
      </w:r>
    </w:p>
    <w:p w:rsidR="00A15302" w:rsidRPr="00C65CB5" w:rsidRDefault="001E45AB">
      <w:pPr>
        <w:pStyle w:val="Bezmezer"/>
        <w:ind w:firstLine="360"/>
        <w:jc w:val="both"/>
        <w:rPr>
          <w:rFonts w:ascii="Arial Narrow" w:hAnsi="Arial Narrow"/>
        </w:rPr>
      </w:pPr>
      <w:r w:rsidRPr="00C65CB5">
        <w:rPr>
          <w:rFonts w:ascii="Arial Narrow" w:hAnsi="Arial Narrow" w:cs="Arial"/>
        </w:rPr>
        <w:t>Zodpovědný projektant konstrukce a stavební části:</w:t>
      </w:r>
      <w:r w:rsidRPr="00C65CB5">
        <w:rPr>
          <w:rFonts w:ascii="Arial Narrow" w:hAnsi="Arial Narrow" w:cs="Arial"/>
        </w:rPr>
        <w:tab/>
      </w:r>
      <w:r w:rsidRPr="00C65CB5">
        <w:rPr>
          <w:rFonts w:ascii="Arial Narrow" w:hAnsi="Arial Narrow"/>
        </w:rPr>
        <w:t>Ing. Michal Roubíček</w:t>
      </w:r>
    </w:p>
    <w:p w:rsidR="00A15302" w:rsidRPr="00C65CB5" w:rsidRDefault="001E45AB">
      <w:pPr>
        <w:pStyle w:val="Bezmezer"/>
        <w:ind w:left="4248" w:firstLine="708"/>
        <w:jc w:val="both"/>
        <w:rPr>
          <w:rFonts w:ascii="Arial Narrow" w:hAnsi="Arial Narrow"/>
        </w:rPr>
      </w:pPr>
      <w:r w:rsidRPr="00C65CB5">
        <w:rPr>
          <w:rFonts w:ascii="Arial Narrow" w:hAnsi="Arial Narrow"/>
        </w:rPr>
        <w:t>U Malvazinky 2671/28, Praha 5, 150 00</w:t>
      </w:r>
    </w:p>
    <w:p w:rsidR="00A15302" w:rsidRPr="00C65CB5" w:rsidRDefault="001E45AB">
      <w:pPr>
        <w:pStyle w:val="Bezmezer"/>
        <w:ind w:left="4248" w:firstLine="708"/>
        <w:jc w:val="both"/>
        <w:rPr>
          <w:rFonts w:ascii="Arial Narrow" w:hAnsi="Arial Narrow"/>
        </w:rPr>
      </w:pPr>
      <w:proofErr w:type="gramStart"/>
      <w:r w:rsidRPr="00C65CB5">
        <w:rPr>
          <w:rFonts w:ascii="Arial Narrow" w:hAnsi="Arial Narrow"/>
        </w:rPr>
        <w:t>tel.  606 677 930</w:t>
      </w:r>
      <w:proofErr w:type="gramEnd"/>
    </w:p>
    <w:p w:rsidR="00A15302" w:rsidRPr="00C65CB5" w:rsidRDefault="001E45AB">
      <w:pPr>
        <w:pStyle w:val="Bezmezer"/>
        <w:ind w:left="4956"/>
        <w:jc w:val="both"/>
        <w:rPr>
          <w:rFonts w:ascii="Arial Narrow" w:hAnsi="Arial Narrow"/>
        </w:rPr>
      </w:pPr>
      <w:r w:rsidRPr="00C65CB5">
        <w:rPr>
          <w:rFonts w:ascii="Arial Narrow" w:hAnsi="Arial Narrow"/>
        </w:rPr>
        <w:t xml:space="preserve">e-mail: </w:t>
      </w:r>
      <w:hyperlink r:id="rId10" w:history="1">
        <w:r w:rsidRPr="00C65CB5">
          <w:rPr>
            <w:rStyle w:val="Hypertextovodkaz"/>
            <w:rFonts w:ascii="Arial Narrow" w:hAnsi="Arial Narrow"/>
            <w:color w:val="auto"/>
            <w:u w:val="none"/>
          </w:rPr>
          <w:t>soudni.znalectvi@gmail.com</w:t>
        </w:r>
      </w:hyperlink>
    </w:p>
    <w:p w:rsidR="00A15302" w:rsidRPr="00CB6861" w:rsidRDefault="001E45AB">
      <w:pPr>
        <w:pStyle w:val="Bezmezer"/>
        <w:ind w:left="4248" w:firstLine="708"/>
        <w:jc w:val="both"/>
        <w:rPr>
          <w:rFonts w:ascii="Arial Narrow" w:hAnsi="Arial Narrow"/>
          <w:bCs/>
        </w:rPr>
      </w:pPr>
      <w:r w:rsidRPr="00CB6861">
        <w:rPr>
          <w:rFonts w:ascii="Arial Narrow" w:hAnsi="Arial Narrow"/>
          <w:bCs/>
        </w:rPr>
        <w:t>Autorizovaná osoba pro pozemní stavby</w:t>
      </w:r>
    </w:p>
    <w:p w:rsidR="00A15302" w:rsidRPr="00C65CB5" w:rsidRDefault="001E45AB">
      <w:pPr>
        <w:pStyle w:val="Bezmezer"/>
        <w:ind w:left="4248" w:firstLine="708"/>
        <w:jc w:val="both"/>
        <w:rPr>
          <w:rFonts w:ascii="Arial Narrow" w:hAnsi="Arial Narrow"/>
          <w:bCs/>
        </w:rPr>
      </w:pPr>
      <w:r w:rsidRPr="00C65CB5">
        <w:rPr>
          <w:rFonts w:ascii="Arial Narrow" w:hAnsi="Arial Narrow"/>
          <w:bCs/>
        </w:rPr>
        <w:t>ČKAIT 0007817</w:t>
      </w:r>
    </w:p>
    <w:p w:rsidR="00A15302" w:rsidRPr="00C65CB5" w:rsidRDefault="001E45AB">
      <w:pPr>
        <w:ind w:left="4248" w:right="72" w:firstLine="708"/>
        <w:jc w:val="both"/>
        <w:rPr>
          <w:rFonts w:ascii="Arial Narrow" w:hAnsi="Arial Narrow" w:cs="Arial"/>
          <w:bCs/>
          <w:sz w:val="20"/>
          <w:szCs w:val="22"/>
        </w:rPr>
      </w:pPr>
      <w:r w:rsidRPr="00C65CB5">
        <w:rPr>
          <w:rFonts w:ascii="Arial Narrow" w:hAnsi="Arial Narrow" w:cs="Arial"/>
          <w:sz w:val="22"/>
        </w:rPr>
        <w:t>IČ: 16051203</w:t>
      </w:r>
      <w:r w:rsidRPr="00C65CB5">
        <w:rPr>
          <w:rFonts w:ascii="Arial Narrow" w:hAnsi="Arial Narrow" w:cs="Arial"/>
          <w:sz w:val="20"/>
          <w:szCs w:val="22"/>
        </w:rPr>
        <w:tab/>
      </w:r>
    </w:p>
    <w:p w:rsidR="00A15302" w:rsidRDefault="00A15302">
      <w:pPr>
        <w:ind w:left="360"/>
        <w:jc w:val="both"/>
        <w:rPr>
          <w:rFonts w:ascii="Arial Narrow" w:hAnsi="Arial Narrow" w:cs="Arial"/>
          <w:bCs/>
        </w:rPr>
      </w:pPr>
    </w:p>
    <w:p w:rsidR="00A15302" w:rsidRPr="00C65CB5" w:rsidRDefault="00B13083" w:rsidP="004E4315">
      <w:pPr>
        <w:tabs>
          <w:tab w:val="num" w:pos="720"/>
        </w:tabs>
        <w:ind w:left="284"/>
        <w:jc w:val="both"/>
        <w:rPr>
          <w:rFonts w:ascii="Arial Narrow" w:hAnsi="Arial Narrow" w:cs="Arial"/>
          <w:b/>
          <w:sz w:val="22"/>
          <w:szCs w:val="22"/>
          <w:u w:val="single"/>
        </w:rPr>
      </w:pPr>
      <w:proofErr w:type="gramStart"/>
      <w:r>
        <w:rPr>
          <w:rFonts w:ascii="Arial Narrow" w:hAnsi="Arial Narrow" w:cs="Arial"/>
          <w:b/>
          <w:sz w:val="22"/>
          <w:szCs w:val="22"/>
          <w:u w:val="single"/>
        </w:rPr>
        <w:t>A.4</w:t>
      </w:r>
      <w:r w:rsidR="001E45AB" w:rsidRPr="00C65CB5">
        <w:rPr>
          <w:rFonts w:ascii="Arial Narrow" w:hAnsi="Arial Narrow" w:cs="Arial"/>
          <w:b/>
          <w:sz w:val="22"/>
          <w:szCs w:val="22"/>
          <w:u w:val="single"/>
        </w:rPr>
        <w:t>. SEZNAM</w:t>
      </w:r>
      <w:proofErr w:type="gramEnd"/>
      <w:r w:rsidR="001E45AB" w:rsidRPr="00C65CB5">
        <w:rPr>
          <w:rFonts w:ascii="Arial Narrow" w:hAnsi="Arial Narrow" w:cs="Arial"/>
          <w:b/>
          <w:sz w:val="22"/>
          <w:szCs w:val="22"/>
          <w:u w:val="single"/>
        </w:rPr>
        <w:t xml:space="preserve"> VSTUPNÍCH PODKLADŮ</w:t>
      </w:r>
    </w:p>
    <w:p w:rsidR="00A15302" w:rsidRPr="00C65CB5" w:rsidRDefault="001E45AB">
      <w:pPr>
        <w:pStyle w:val="Zkladntextodsazen3"/>
        <w:tabs>
          <w:tab w:val="left" w:pos="2127"/>
        </w:tabs>
        <w:spacing w:after="0"/>
        <w:ind w:left="2127"/>
        <w:jc w:val="both"/>
        <w:rPr>
          <w:rFonts w:ascii="Arial Narrow" w:hAnsi="Arial Narrow" w:cs="Arial"/>
          <w:b/>
          <w:sz w:val="22"/>
          <w:szCs w:val="22"/>
        </w:rPr>
      </w:pPr>
      <w:r w:rsidRPr="00C65CB5">
        <w:rPr>
          <w:rFonts w:ascii="Arial Narrow" w:hAnsi="Arial Narrow" w:cs="Arial"/>
          <w:sz w:val="22"/>
          <w:szCs w:val="22"/>
        </w:rPr>
        <w:t>- použité normy a předpisy</w:t>
      </w:r>
    </w:p>
    <w:p w:rsidR="00A15302" w:rsidRDefault="001E45AB">
      <w:pPr>
        <w:pStyle w:val="Textvysvtlivek"/>
        <w:tabs>
          <w:tab w:val="left" w:pos="2127"/>
        </w:tabs>
        <w:ind w:left="2127"/>
        <w:rPr>
          <w:rFonts w:ascii="Arial Narrow" w:hAnsi="Arial Narrow" w:cs="Arial"/>
          <w:bCs/>
          <w:sz w:val="22"/>
        </w:rPr>
      </w:pPr>
      <w:r w:rsidRPr="00C65CB5">
        <w:rPr>
          <w:rFonts w:ascii="Arial Narrow" w:hAnsi="Arial Narrow" w:cs="Arial"/>
          <w:bCs/>
          <w:sz w:val="22"/>
        </w:rPr>
        <w:t>- dostupné doklady týkající se nemovitosti z</w:t>
      </w:r>
      <w:r w:rsidR="00D8587F">
        <w:rPr>
          <w:rFonts w:ascii="Arial Narrow" w:hAnsi="Arial Narrow" w:cs="Arial"/>
          <w:bCs/>
          <w:sz w:val="22"/>
        </w:rPr>
        <w:t> </w:t>
      </w:r>
      <w:r w:rsidRPr="00C65CB5">
        <w:rPr>
          <w:rFonts w:ascii="Arial Narrow" w:hAnsi="Arial Narrow" w:cs="Arial"/>
          <w:bCs/>
          <w:sz w:val="22"/>
        </w:rPr>
        <w:t>katastru</w:t>
      </w:r>
    </w:p>
    <w:p w:rsidR="00D8587F" w:rsidRPr="00C65CB5" w:rsidRDefault="00D8587F">
      <w:pPr>
        <w:pStyle w:val="Textvysvtlivek"/>
        <w:tabs>
          <w:tab w:val="left" w:pos="2127"/>
        </w:tabs>
        <w:ind w:left="2127"/>
        <w:rPr>
          <w:rFonts w:ascii="Arial Narrow" w:hAnsi="Arial Narrow" w:cs="Arial"/>
          <w:bCs/>
          <w:sz w:val="22"/>
        </w:rPr>
      </w:pPr>
      <w:r>
        <w:rPr>
          <w:rFonts w:ascii="Arial Narrow" w:hAnsi="Arial Narrow" w:cs="Arial"/>
          <w:bCs/>
          <w:sz w:val="22"/>
        </w:rPr>
        <w:t>- podrobné zaměření stavby digitálním měřidlem</w:t>
      </w:r>
    </w:p>
    <w:p w:rsidR="00D74594" w:rsidRPr="003E44B1" w:rsidRDefault="00D74594" w:rsidP="00D74594">
      <w:pPr>
        <w:tabs>
          <w:tab w:val="left" w:pos="2127"/>
        </w:tabs>
        <w:ind w:left="2127"/>
        <w:rPr>
          <w:rFonts w:ascii="Arial Narrow" w:hAnsi="Arial Narrow" w:cs="Arial"/>
          <w:sz w:val="22"/>
        </w:rPr>
      </w:pPr>
      <w:r w:rsidRPr="003E44B1">
        <w:rPr>
          <w:rFonts w:ascii="Arial Narrow" w:hAnsi="Arial Narrow" w:cs="Arial"/>
          <w:sz w:val="22"/>
        </w:rPr>
        <w:t>- fotodokumentace místa stavby</w:t>
      </w:r>
      <w:r>
        <w:rPr>
          <w:rFonts w:ascii="Arial Narrow" w:hAnsi="Arial Narrow" w:cs="Arial"/>
          <w:sz w:val="22"/>
        </w:rPr>
        <w:t xml:space="preserve"> a jeho okolí</w:t>
      </w:r>
    </w:p>
    <w:p w:rsidR="00370041" w:rsidRDefault="00370041" w:rsidP="00370041">
      <w:pPr>
        <w:tabs>
          <w:tab w:val="left" w:pos="2127"/>
        </w:tabs>
        <w:ind w:left="2127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>- původní dochovaná dokumentace stavby</w:t>
      </w:r>
    </w:p>
    <w:p w:rsidR="00B13083" w:rsidRPr="00C65CB5" w:rsidRDefault="00B13083">
      <w:pPr>
        <w:tabs>
          <w:tab w:val="left" w:pos="2127"/>
        </w:tabs>
        <w:ind w:left="2127"/>
        <w:rPr>
          <w:rFonts w:ascii="Arial Narrow" w:hAnsi="Arial Narrow" w:cs="Arial"/>
          <w:sz w:val="22"/>
          <w:szCs w:val="22"/>
        </w:rPr>
      </w:pPr>
    </w:p>
    <w:p w:rsidR="00A15302" w:rsidRPr="00C65CB5" w:rsidRDefault="001E45AB">
      <w:pPr>
        <w:ind w:left="284"/>
        <w:jc w:val="both"/>
        <w:rPr>
          <w:rFonts w:ascii="Arial Narrow" w:hAnsi="Arial Narrow" w:cs="Arial"/>
          <w:b/>
          <w:sz w:val="22"/>
          <w:szCs w:val="22"/>
          <w:u w:val="single"/>
        </w:rPr>
      </w:pPr>
      <w:proofErr w:type="gramStart"/>
      <w:r w:rsidRPr="00C65CB5">
        <w:rPr>
          <w:rFonts w:ascii="Arial Narrow" w:hAnsi="Arial Narrow" w:cs="Arial"/>
          <w:b/>
          <w:sz w:val="22"/>
          <w:szCs w:val="22"/>
          <w:u w:val="single"/>
        </w:rPr>
        <w:t>A.3. ÚDAJE</w:t>
      </w:r>
      <w:proofErr w:type="gramEnd"/>
      <w:r w:rsidRPr="00C65CB5">
        <w:rPr>
          <w:rFonts w:ascii="Arial Narrow" w:hAnsi="Arial Narrow" w:cs="Arial"/>
          <w:b/>
          <w:sz w:val="22"/>
          <w:szCs w:val="22"/>
          <w:u w:val="single"/>
        </w:rPr>
        <w:t xml:space="preserve"> O ÚZEMÍ</w:t>
      </w:r>
    </w:p>
    <w:p w:rsidR="00A15302" w:rsidRPr="00C65CB5" w:rsidRDefault="001E45AB">
      <w:pPr>
        <w:ind w:left="284" w:firstLine="12"/>
        <w:jc w:val="both"/>
        <w:rPr>
          <w:rFonts w:ascii="Arial Narrow" w:hAnsi="Arial Narrow" w:cs="Arial"/>
          <w:sz w:val="22"/>
          <w:szCs w:val="22"/>
          <w:u w:val="single"/>
        </w:rPr>
      </w:pPr>
      <w:r w:rsidRPr="00C65CB5">
        <w:rPr>
          <w:rFonts w:ascii="Arial Narrow" w:hAnsi="Arial Narrow" w:cs="Arial"/>
          <w:sz w:val="22"/>
          <w:szCs w:val="22"/>
          <w:u w:val="single"/>
        </w:rPr>
        <w:t xml:space="preserve">a) </w:t>
      </w:r>
      <w:r w:rsidRPr="00C65CB5">
        <w:rPr>
          <w:rFonts w:ascii="Arial Narrow" w:hAnsi="Arial Narrow" w:cs="Arial"/>
          <w:sz w:val="22"/>
          <w:szCs w:val="22"/>
          <w:u w:val="single"/>
        </w:rPr>
        <w:tab/>
        <w:t>rozsah řešeného území</w:t>
      </w:r>
    </w:p>
    <w:p w:rsidR="002E3D68" w:rsidRDefault="002E3D68" w:rsidP="00BC3A5A">
      <w:pPr>
        <w:ind w:left="284"/>
        <w:jc w:val="both"/>
        <w:rPr>
          <w:rFonts w:ascii="Arial Narrow" w:hAnsi="Arial Narrow" w:cs="Arial"/>
          <w:bCs/>
          <w:sz w:val="22"/>
        </w:rPr>
      </w:pPr>
      <w:r w:rsidRPr="00C65CB5">
        <w:rPr>
          <w:rFonts w:ascii="Arial Narrow" w:hAnsi="Arial Narrow" w:cs="Arial"/>
          <w:bCs/>
          <w:sz w:val="22"/>
        </w:rPr>
        <w:t xml:space="preserve">Předložený projekt </w:t>
      </w:r>
      <w:r>
        <w:rPr>
          <w:rFonts w:ascii="Arial Narrow" w:hAnsi="Arial Narrow" w:cs="Arial"/>
          <w:bCs/>
          <w:sz w:val="22"/>
        </w:rPr>
        <w:t>řeší umístění nového CT-RTG zařízení v objektu DN v Brně, ve 2NP objektu D.</w:t>
      </w:r>
    </w:p>
    <w:p w:rsidR="002E3D68" w:rsidRDefault="002E3D68" w:rsidP="00BC3A5A">
      <w:pPr>
        <w:ind w:left="284"/>
        <w:jc w:val="both"/>
        <w:rPr>
          <w:rFonts w:ascii="Arial Narrow" w:hAnsi="Arial Narrow" w:cs="Arial"/>
          <w:bCs/>
          <w:sz w:val="22"/>
        </w:rPr>
      </w:pPr>
      <w:r>
        <w:rPr>
          <w:rFonts w:ascii="Arial Narrow" w:hAnsi="Arial Narrow" w:cs="Arial"/>
          <w:bCs/>
          <w:sz w:val="22"/>
        </w:rPr>
        <w:t>Jedná se celkem o 4 místnosti, navazující na sebe.</w:t>
      </w:r>
    </w:p>
    <w:p w:rsidR="00C9281F" w:rsidRDefault="00C9281F" w:rsidP="00BC3A5A">
      <w:pPr>
        <w:ind w:left="284"/>
        <w:jc w:val="both"/>
        <w:rPr>
          <w:rFonts w:ascii="Arial Narrow" w:hAnsi="Arial Narrow" w:cs="Arial"/>
          <w:bCs/>
          <w:sz w:val="22"/>
        </w:rPr>
      </w:pPr>
    </w:p>
    <w:p w:rsidR="00B10725" w:rsidRPr="00B10725" w:rsidRDefault="00B10725" w:rsidP="00BC3A5A">
      <w:pPr>
        <w:ind w:left="284"/>
        <w:jc w:val="both"/>
        <w:rPr>
          <w:rFonts w:ascii="Arial Narrow" w:hAnsi="Arial Narrow" w:cs="Arial"/>
          <w:b/>
          <w:bCs/>
          <w:sz w:val="22"/>
          <w:u w:val="single"/>
        </w:rPr>
      </w:pPr>
      <w:proofErr w:type="gramStart"/>
      <w:r w:rsidRPr="00B10725">
        <w:rPr>
          <w:rFonts w:ascii="Arial Narrow" w:hAnsi="Arial Narrow" w:cs="Arial"/>
          <w:b/>
          <w:bCs/>
          <w:sz w:val="22"/>
          <w:u w:val="single"/>
        </w:rPr>
        <w:lastRenderedPageBreak/>
        <w:t>A.4</w:t>
      </w:r>
      <w:r w:rsidRPr="00B10725">
        <w:rPr>
          <w:rFonts w:ascii="Arial Narrow" w:hAnsi="Arial Narrow" w:cs="Arial"/>
          <w:b/>
          <w:bCs/>
          <w:sz w:val="22"/>
          <w:u w:val="single"/>
        </w:rPr>
        <w:tab/>
        <w:t>KONCEPCE</w:t>
      </w:r>
      <w:proofErr w:type="gramEnd"/>
      <w:r w:rsidRPr="00B10725">
        <w:rPr>
          <w:rFonts w:ascii="Arial Narrow" w:hAnsi="Arial Narrow" w:cs="Arial"/>
          <w:b/>
          <w:bCs/>
          <w:sz w:val="22"/>
          <w:u w:val="single"/>
        </w:rPr>
        <w:t xml:space="preserve"> BAREVNÉHO ŘEŠENÍ</w:t>
      </w:r>
    </w:p>
    <w:p w:rsidR="007049F3" w:rsidRPr="00B13083" w:rsidRDefault="00B10725" w:rsidP="00B13083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/>
          <w:sz w:val="22"/>
        </w:rPr>
      </w:pPr>
      <w:r w:rsidRPr="00B13083">
        <w:rPr>
          <w:rFonts w:ascii="Arial Narrow" w:hAnsi="Arial Narrow"/>
          <w:sz w:val="22"/>
        </w:rPr>
        <w:t>Koncepce barevného řešení vychází z návaznosti na stávající prostory a b</w:t>
      </w:r>
      <w:r w:rsidR="0005729B" w:rsidRPr="00B13083">
        <w:rPr>
          <w:rFonts w:ascii="Arial Narrow" w:hAnsi="Arial Narrow"/>
          <w:sz w:val="22"/>
        </w:rPr>
        <w:t>arevnosti umísťovaného systému RTG</w:t>
      </w:r>
      <w:r w:rsidRPr="00B13083">
        <w:rPr>
          <w:rFonts w:ascii="Arial Narrow" w:hAnsi="Arial Narrow"/>
          <w:sz w:val="22"/>
        </w:rPr>
        <w:t>. Pro návrh interiéru včetně úprav povrchů mají zásadní význam kritéria technologická, provozní a ergonomická.</w:t>
      </w:r>
    </w:p>
    <w:p w:rsidR="00B10725" w:rsidRPr="00B13083" w:rsidRDefault="00B10725" w:rsidP="00B13083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 w:cs="Arial Narrow"/>
          <w:b/>
          <w:sz w:val="18"/>
          <w:szCs w:val="22"/>
          <w:u w:val="single"/>
        </w:rPr>
      </w:pPr>
      <w:r w:rsidRPr="00B13083">
        <w:rPr>
          <w:rFonts w:ascii="Arial Narrow" w:hAnsi="Arial Narrow"/>
          <w:sz w:val="22"/>
        </w:rPr>
        <w:t>Základní barevnost prostor se pohybuje v neutrálních odstínech keramického obkladu zelenkavé</w:t>
      </w:r>
      <w:r w:rsidR="0005729B" w:rsidRPr="00B13083">
        <w:rPr>
          <w:rFonts w:ascii="Arial Narrow" w:hAnsi="Arial Narrow"/>
          <w:sz w:val="22"/>
        </w:rPr>
        <w:t xml:space="preserve"> barvy</w:t>
      </w:r>
      <w:r w:rsidRPr="00B13083">
        <w:rPr>
          <w:rFonts w:ascii="Arial Narrow" w:hAnsi="Arial Narrow"/>
          <w:sz w:val="22"/>
        </w:rPr>
        <w:t>, která se dobře kombinuje s neutrálními býlími zárubněmi a výraznou červenou barvou výplní dveří s šedými odstíny nové podlahoviny.</w:t>
      </w:r>
    </w:p>
    <w:p w:rsidR="00B10725" w:rsidRDefault="00B10725" w:rsidP="00B13083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 w:cs="Arial Narrow"/>
          <w:b/>
          <w:sz w:val="18"/>
          <w:szCs w:val="22"/>
          <w:u w:val="single"/>
        </w:rPr>
      </w:pPr>
    </w:p>
    <w:p w:rsidR="001B13C1" w:rsidRPr="00B13083" w:rsidRDefault="001B13C1" w:rsidP="00B13083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 w:cs="Arial Narrow"/>
          <w:b/>
          <w:sz w:val="18"/>
          <w:szCs w:val="22"/>
          <w:u w:val="single"/>
        </w:rPr>
      </w:pPr>
    </w:p>
    <w:p w:rsidR="00B10725" w:rsidRPr="00B13083" w:rsidRDefault="00B10725" w:rsidP="00B13083">
      <w:pPr>
        <w:pStyle w:val="Anadpis"/>
        <w:ind w:left="284"/>
        <w:rPr>
          <w:sz w:val="24"/>
        </w:rPr>
      </w:pPr>
      <w:r w:rsidRPr="00B13083">
        <w:rPr>
          <w:sz w:val="24"/>
        </w:rPr>
        <w:t xml:space="preserve">Specifikace materiálů – podlahy </w:t>
      </w:r>
    </w:p>
    <w:p w:rsidR="00B10725" w:rsidRDefault="00B10725" w:rsidP="00B10725">
      <w:pPr>
        <w:autoSpaceDE w:val="0"/>
        <w:autoSpaceDN w:val="0"/>
        <w:adjustRightInd w:val="0"/>
        <w:spacing w:before="60"/>
        <w:jc w:val="right"/>
        <w:rPr>
          <w:rFonts w:ascii="Arial Narrow" w:hAnsi="Arial Narrow" w:cs="Arial Narrow"/>
          <w:b/>
          <w:sz w:val="20"/>
          <w:szCs w:val="22"/>
          <w:u w:val="single"/>
        </w:rPr>
      </w:pPr>
    </w:p>
    <w:p w:rsidR="00186F28" w:rsidRPr="001B13C1" w:rsidRDefault="00186F28" w:rsidP="00186F28">
      <w:pPr>
        <w:pStyle w:val="Anadpis"/>
        <w:ind w:left="284"/>
        <w:rPr>
          <w:sz w:val="24"/>
          <w:highlight w:val="lightGray"/>
        </w:rPr>
      </w:pPr>
      <w:r w:rsidRPr="001B13C1">
        <w:rPr>
          <w:sz w:val="24"/>
          <w:highlight w:val="lightGray"/>
        </w:rPr>
        <w:t xml:space="preserve">A </w:t>
      </w:r>
      <w:r w:rsidRPr="001B13C1">
        <w:rPr>
          <w:sz w:val="24"/>
          <w:highlight w:val="lightGray"/>
        </w:rPr>
        <w:tab/>
      </w:r>
      <w:r w:rsidRPr="001B13C1">
        <w:rPr>
          <w:sz w:val="24"/>
          <w:highlight w:val="lightGray"/>
        </w:rPr>
        <w:tab/>
      </w:r>
      <w:r w:rsidRPr="001B13C1">
        <w:rPr>
          <w:sz w:val="24"/>
          <w:highlight w:val="lightGray"/>
        </w:rPr>
        <w:tab/>
        <w:t>PVC</w:t>
      </w:r>
      <w:r w:rsidR="001B13C1">
        <w:rPr>
          <w:sz w:val="24"/>
          <w:highlight w:val="lightGray"/>
        </w:rPr>
        <w:tab/>
      </w:r>
      <w:r w:rsidR="001B13C1">
        <w:rPr>
          <w:sz w:val="24"/>
          <w:highlight w:val="lightGray"/>
        </w:rPr>
        <w:tab/>
      </w:r>
      <w:r w:rsidR="001B13C1">
        <w:rPr>
          <w:sz w:val="24"/>
          <w:highlight w:val="lightGray"/>
        </w:rPr>
        <w:tab/>
      </w:r>
      <w:r w:rsidR="001B13C1">
        <w:rPr>
          <w:sz w:val="24"/>
          <w:highlight w:val="lightGray"/>
        </w:rPr>
        <w:tab/>
      </w:r>
      <w:r w:rsidR="001B13C1">
        <w:rPr>
          <w:sz w:val="24"/>
          <w:highlight w:val="lightGray"/>
        </w:rPr>
        <w:tab/>
      </w:r>
      <w:r w:rsidR="001B13C1">
        <w:rPr>
          <w:sz w:val="24"/>
          <w:highlight w:val="lightGray"/>
        </w:rPr>
        <w:tab/>
      </w:r>
      <w:r w:rsidR="001B13C1">
        <w:rPr>
          <w:sz w:val="24"/>
          <w:highlight w:val="lightGray"/>
        </w:rPr>
        <w:tab/>
      </w:r>
      <w:r w:rsidR="001B13C1">
        <w:rPr>
          <w:sz w:val="24"/>
          <w:highlight w:val="lightGray"/>
        </w:rPr>
        <w:tab/>
      </w:r>
      <w:r w:rsidR="001B13C1">
        <w:rPr>
          <w:sz w:val="24"/>
          <w:highlight w:val="lightGray"/>
        </w:rPr>
        <w:tab/>
      </w:r>
      <w:r w:rsidR="001B13C1">
        <w:rPr>
          <w:sz w:val="24"/>
          <w:highlight w:val="lightGray"/>
        </w:rPr>
        <w:tab/>
      </w:r>
      <w:r w:rsidRPr="001B13C1">
        <w:rPr>
          <w:sz w:val="24"/>
          <w:highlight w:val="lightGray"/>
        </w:rPr>
        <w:t xml:space="preserve"> </w:t>
      </w:r>
    </w:p>
    <w:p w:rsidR="001B13C1" w:rsidRDefault="001B13C1" w:rsidP="00186F28">
      <w:pPr>
        <w:pStyle w:val="Anadpis"/>
        <w:ind w:left="284"/>
        <w:rPr>
          <w:sz w:val="24"/>
        </w:rPr>
      </w:pPr>
    </w:p>
    <w:p w:rsidR="001B13C1" w:rsidRPr="001B13C1" w:rsidRDefault="001B13C1" w:rsidP="00186F28">
      <w:pPr>
        <w:pStyle w:val="Anadpis"/>
        <w:ind w:left="284"/>
        <w:rPr>
          <w:sz w:val="22"/>
        </w:rPr>
      </w:pPr>
      <w:r w:rsidRPr="001B13C1">
        <w:rPr>
          <w:sz w:val="22"/>
        </w:rPr>
        <w:t>UMÍSTĚNA POUZE V PŘÍPADĚ, ŽE Z FINANČNÍCH DŮVODŮ NEBUDE MOŽNÉ UMÍSTIT PODLAHU B</w:t>
      </w:r>
    </w:p>
    <w:p w:rsidR="00186F28" w:rsidRDefault="00186F28" w:rsidP="00186F28">
      <w:pPr>
        <w:ind w:left="284"/>
        <w:jc w:val="both"/>
        <w:rPr>
          <w:rFonts w:ascii="Arial Narrow" w:hAnsi="Arial Narrow"/>
        </w:rPr>
      </w:pP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Extrémně trvanlivá, na údržbu nenáročná podlahová krytina z homogenního PVC (min. 40% váhy) v roli, vysoké kvality a povrchem tvrzeným polyuretanovou ochrannou vrstvou, určená pro komerční prostory a lehké industriální provozy dle klasifikace zátěže 34/43. Její pružnost umožňuje vytahování soklu přímo z podlahy bez sváru podél stěn. Povrch musí být tvrzen ochrannou vrstvou XRTM již z výroby, chrání materiál před zvýšeným ulpíváním nečistot a díky této úpravě není potřeba na údržbu používat leštící pastu a vosky 6–8 let od začátku užívání.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Celková tloušťka podlahoviny je 2,0 mm při celkové váze 3000 g/m2 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Dále podlahovina splňuje parametr obsahu pojiv dle ISO 10581 a to typ I., parametr na zbytkový otlak dle normy ISO 24343 - 1 v hodnotě ≤ 0,10 mm a nejlepší naměřená hodnota 0.03 mm. Dle normy ISO 4918 je vhodná na židle s pojezdovými kolečky.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Rozměrová stálost dle normy ISO 23999 splňující hodnoty ≤ 0,40 % pro role, reakce na požár v hodnotách dle normy EN ISO 13501-1 vyhovující Třídě </w:t>
      </w:r>
      <w:proofErr w:type="spellStart"/>
      <w:r w:rsidRPr="001B13C1">
        <w:rPr>
          <w:rFonts w:ascii="Arial Narrow" w:hAnsi="Arial Narrow"/>
          <w:sz w:val="22"/>
          <w:szCs w:val="22"/>
        </w:rPr>
        <w:t>Bfl</w:t>
      </w:r>
      <w:proofErr w:type="spellEnd"/>
      <w:r w:rsidRPr="001B13C1">
        <w:rPr>
          <w:rFonts w:ascii="Arial Narrow" w:hAnsi="Arial Narrow"/>
          <w:sz w:val="22"/>
          <w:szCs w:val="22"/>
        </w:rPr>
        <w:t xml:space="preserve"> s1.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Materiál musí mít barevnou stálost vyhovující normě EN ISO 105 - B02 s výsledkem ≥ 6 a dobrou odolnost proti chemikáliím dle normy ISO 26987.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Odolnost proti bakteriím dle ISO 846, část C – nepodporuje růst bakterií.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proofErr w:type="spellStart"/>
      <w:r w:rsidRPr="001B13C1">
        <w:rPr>
          <w:rFonts w:ascii="Arial Narrow" w:hAnsi="Arial Narrow"/>
          <w:sz w:val="22"/>
          <w:szCs w:val="22"/>
        </w:rPr>
        <w:t>Protiskluznost</w:t>
      </w:r>
      <w:proofErr w:type="spellEnd"/>
      <w:r w:rsidRPr="001B13C1">
        <w:rPr>
          <w:rFonts w:ascii="Arial Narrow" w:hAnsi="Arial Narrow"/>
          <w:sz w:val="22"/>
          <w:szCs w:val="22"/>
        </w:rPr>
        <w:t xml:space="preserve"> materiálu dle normy EN 13893 s výsledkem ≥ 0,5.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Atest na čisté prostory ASTM F24 F51 odpovídá třídě A.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Materiál neobsahuje žádné </w:t>
      </w:r>
      <w:proofErr w:type="spellStart"/>
      <w:r w:rsidRPr="001B13C1">
        <w:rPr>
          <w:rFonts w:ascii="Arial Narrow" w:hAnsi="Arial Narrow"/>
          <w:sz w:val="22"/>
          <w:szCs w:val="22"/>
        </w:rPr>
        <w:t>ftaláty</w:t>
      </w:r>
      <w:proofErr w:type="spellEnd"/>
      <w:r w:rsidRPr="001B13C1">
        <w:rPr>
          <w:rFonts w:ascii="Arial Narrow" w:hAnsi="Arial Narrow"/>
          <w:sz w:val="22"/>
          <w:szCs w:val="22"/>
        </w:rPr>
        <w:t xml:space="preserve"> a VOC emise odpovídají dle ISO 16000: ≤ 10 µg/m3 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Může být položen na podlahové vytápění do teploty 27 °C.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Na výběr jednobarevné i probarvené svařovací šňůry. </w:t>
      </w:r>
    </w:p>
    <w:p w:rsidR="00B10725" w:rsidRPr="001B13C1" w:rsidRDefault="00B10725" w:rsidP="00B10725">
      <w:pPr>
        <w:autoSpaceDE w:val="0"/>
        <w:autoSpaceDN w:val="0"/>
        <w:adjustRightInd w:val="0"/>
        <w:spacing w:before="60"/>
        <w:jc w:val="right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186F28" w:rsidRPr="001B13C1" w:rsidRDefault="00186F28" w:rsidP="00B10725">
      <w:pPr>
        <w:autoSpaceDE w:val="0"/>
        <w:autoSpaceDN w:val="0"/>
        <w:adjustRightInd w:val="0"/>
        <w:spacing w:before="60"/>
        <w:jc w:val="right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186F28" w:rsidRPr="001B13C1" w:rsidRDefault="00186F28" w:rsidP="00186F28">
      <w:pPr>
        <w:pStyle w:val="Anadpis"/>
        <w:ind w:left="284"/>
        <w:rPr>
          <w:sz w:val="24"/>
          <w:szCs w:val="22"/>
          <w:highlight w:val="lightGray"/>
        </w:rPr>
      </w:pPr>
      <w:r w:rsidRPr="001B13C1">
        <w:rPr>
          <w:sz w:val="24"/>
          <w:szCs w:val="22"/>
          <w:highlight w:val="lightGray"/>
        </w:rPr>
        <w:t xml:space="preserve">B </w:t>
      </w:r>
      <w:r w:rsidRPr="001B13C1">
        <w:rPr>
          <w:sz w:val="24"/>
          <w:szCs w:val="22"/>
          <w:highlight w:val="lightGray"/>
        </w:rPr>
        <w:tab/>
      </w:r>
      <w:r w:rsidRPr="001B13C1">
        <w:rPr>
          <w:sz w:val="24"/>
          <w:szCs w:val="22"/>
          <w:highlight w:val="lightGray"/>
        </w:rPr>
        <w:tab/>
      </w:r>
      <w:r w:rsidRPr="001B13C1">
        <w:rPr>
          <w:sz w:val="24"/>
          <w:szCs w:val="22"/>
          <w:highlight w:val="lightGray"/>
        </w:rPr>
        <w:tab/>
        <w:t>Elektrostaticky vodivé PVC</w:t>
      </w:r>
      <w:r w:rsidR="001B13C1">
        <w:rPr>
          <w:sz w:val="24"/>
          <w:szCs w:val="22"/>
          <w:highlight w:val="lightGray"/>
        </w:rPr>
        <w:tab/>
      </w:r>
      <w:r w:rsidR="001B13C1">
        <w:rPr>
          <w:sz w:val="24"/>
          <w:szCs w:val="22"/>
          <w:highlight w:val="lightGray"/>
        </w:rPr>
        <w:tab/>
      </w:r>
      <w:r w:rsidR="001B13C1">
        <w:rPr>
          <w:sz w:val="24"/>
          <w:szCs w:val="22"/>
          <w:highlight w:val="lightGray"/>
        </w:rPr>
        <w:tab/>
      </w:r>
      <w:r w:rsidR="001B13C1">
        <w:rPr>
          <w:sz w:val="24"/>
          <w:szCs w:val="22"/>
          <w:highlight w:val="lightGray"/>
        </w:rPr>
        <w:tab/>
      </w:r>
      <w:r w:rsidR="001B13C1">
        <w:rPr>
          <w:sz w:val="24"/>
          <w:szCs w:val="22"/>
          <w:highlight w:val="lightGray"/>
        </w:rPr>
        <w:tab/>
      </w:r>
      <w:r w:rsidR="001B13C1">
        <w:rPr>
          <w:sz w:val="24"/>
          <w:szCs w:val="22"/>
          <w:highlight w:val="lightGray"/>
        </w:rPr>
        <w:tab/>
      </w:r>
      <w:r w:rsidR="001B13C1">
        <w:rPr>
          <w:sz w:val="24"/>
          <w:szCs w:val="22"/>
          <w:highlight w:val="lightGray"/>
        </w:rPr>
        <w:tab/>
      </w:r>
      <w:r w:rsidRPr="001B13C1">
        <w:rPr>
          <w:sz w:val="24"/>
          <w:szCs w:val="22"/>
          <w:highlight w:val="lightGray"/>
        </w:rPr>
        <w:t xml:space="preserve">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Jedná se o homogenní trvale vodivou lisovanou vinylovou podlahovinu vysoké kvality ve formě pásů, dle EN ISO </w:t>
      </w:r>
      <w:proofErr w:type="gramStart"/>
      <w:r w:rsidRPr="001B13C1">
        <w:rPr>
          <w:rFonts w:ascii="Arial Narrow" w:hAnsi="Arial Narrow"/>
          <w:sz w:val="22"/>
          <w:szCs w:val="22"/>
        </w:rPr>
        <w:t>10581-</w:t>
      </w:r>
      <w:proofErr w:type="spellStart"/>
      <w:r w:rsidRPr="001B13C1">
        <w:rPr>
          <w:rFonts w:ascii="Arial Narrow" w:hAnsi="Arial Narrow"/>
          <w:sz w:val="22"/>
          <w:szCs w:val="22"/>
        </w:rPr>
        <w:t>Compact</w:t>
      </w:r>
      <w:proofErr w:type="spellEnd"/>
      <w:proofErr w:type="gramEnd"/>
      <w:r w:rsidRPr="001B13C1">
        <w:rPr>
          <w:rFonts w:ascii="Arial Narrow" w:hAnsi="Arial Narrow"/>
          <w:sz w:val="22"/>
          <w:szCs w:val="22"/>
        </w:rPr>
        <w:t xml:space="preserve">, typ I, s povrchem tvrzeným </w:t>
      </w:r>
      <w:proofErr w:type="spellStart"/>
      <w:r w:rsidRPr="001B13C1">
        <w:rPr>
          <w:rFonts w:ascii="Arial Narrow" w:hAnsi="Arial Narrow"/>
          <w:sz w:val="22"/>
          <w:szCs w:val="22"/>
        </w:rPr>
        <w:t>elektrovodivým</w:t>
      </w:r>
      <w:proofErr w:type="spellEnd"/>
      <w:r w:rsidRPr="001B13C1">
        <w:rPr>
          <w:rFonts w:ascii="Arial Narrow" w:hAnsi="Arial Narrow"/>
          <w:sz w:val="22"/>
          <w:szCs w:val="22"/>
        </w:rPr>
        <w:t xml:space="preserve"> IQ PUR, klasifikovanou dle normy zátěže EN ISO 10874 jako třídu 34/43. Vysoký obsah pojiv, více než 55% váhy umožňuje vytahování do soklu přímo z podlahy bez sváru podél stěn.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Celková tloušťka 2,0 mm a váha 2950 g/m2 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Podlahovina musí splňovat parametry na zbytkový otlak dle normy EN ISO 24343-1 ≤ 0,1 mm a nejlepší naměřenou hodnotou je 0.02 mm.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Dle ISO 4918 je vhodná na židle s pojezdovými kolečky.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Rozměrová stálost dle normy EN ISO 23999 splňující hodnotu 0,40 % (pro role).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Podlahovina musí mít parametry reakce na požár v hodnotách dle normy EN ISO 13501-1 vyhovující Třídě </w:t>
      </w:r>
      <w:proofErr w:type="spellStart"/>
      <w:r w:rsidRPr="001B13C1">
        <w:rPr>
          <w:rFonts w:ascii="Arial Narrow" w:hAnsi="Arial Narrow"/>
          <w:sz w:val="22"/>
          <w:szCs w:val="22"/>
        </w:rPr>
        <w:t>Bfl</w:t>
      </w:r>
      <w:proofErr w:type="spellEnd"/>
      <w:r w:rsidRPr="001B13C1">
        <w:rPr>
          <w:rFonts w:ascii="Arial Narrow" w:hAnsi="Arial Narrow"/>
          <w:sz w:val="22"/>
          <w:szCs w:val="22"/>
        </w:rPr>
        <w:t xml:space="preserve"> s1.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Hodnoty materiálu na elektrický odpor jsou 104≤ R1 ≤ 106 Ohm.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>Klasifikace pro čisté prostory dle ASTM F24 F51 je třída A.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lastRenderedPageBreak/>
        <w:t xml:space="preserve">Materiál musí mít barevnou stálost vyhovující normě EN ISO </w:t>
      </w:r>
      <w:proofErr w:type="gramStart"/>
      <w:r w:rsidRPr="001B13C1">
        <w:rPr>
          <w:rFonts w:ascii="Arial Narrow" w:hAnsi="Arial Narrow"/>
          <w:sz w:val="22"/>
          <w:szCs w:val="22"/>
        </w:rPr>
        <w:t>105-B02</w:t>
      </w:r>
      <w:proofErr w:type="gramEnd"/>
      <w:r w:rsidRPr="001B13C1">
        <w:rPr>
          <w:rFonts w:ascii="Arial Narrow" w:hAnsi="Arial Narrow"/>
          <w:sz w:val="22"/>
          <w:szCs w:val="22"/>
        </w:rPr>
        <w:t xml:space="preserve"> s výsledkem ≥ 7 a dobrou odolností proti chemikáliím dle normy ISO 26987.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Nezbytná je odolnost proti bakteriím dle ISO 846- část C s výsledkem: nepodporuje růst bakterií. </w:t>
      </w:r>
      <w:proofErr w:type="spellStart"/>
      <w:r w:rsidRPr="001B13C1">
        <w:rPr>
          <w:rFonts w:ascii="Arial Narrow" w:hAnsi="Arial Narrow"/>
          <w:sz w:val="22"/>
          <w:szCs w:val="22"/>
        </w:rPr>
        <w:t>Protiskluznost</w:t>
      </w:r>
      <w:proofErr w:type="spellEnd"/>
      <w:r w:rsidRPr="001B13C1">
        <w:rPr>
          <w:rFonts w:ascii="Arial Narrow" w:hAnsi="Arial Narrow"/>
          <w:sz w:val="22"/>
          <w:szCs w:val="22"/>
        </w:rPr>
        <w:t xml:space="preserve"> materiálu dle normy DIN 51130 je R9. Součinitel smykového tření ≥ 0,5. S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proofErr w:type="spellStart"/>
      <w:r w:rsidRPr="001B13C1">
        <w:rPr>
          <w:rFonts w:ascii="Arial Narrow" w:hAnsi="Arial Narrow"/>
          <w:sz w:val="22"/>
          <w:szCs w:val="22"/>
        </w:rPr>
        <w:t>podní</w:t>
      </w:r>
      <w:proofErr w:type="spellEnd"/>
      <w:r w:rsidRPr="001B13C1">
        <w:rPr>
          <w:rFonts w:ascii="Arial Narrow" w:hAnsi="Arial Narrow"/>
          <w:sz w:val="22"/>
          <w:szCs w:val="22"/>
        </w:rPr>
        <w:t xml:space="preserve"> strana PVC rolí je opatřena vodivou grafitovou kompaktní vrstvou.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Celkové TVOC emise po 28 dnech jsou ≤ 10 µg/m3, což je 100x pod normou ISO 16000-6.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Podlahovina je bez obsahu </w:t>
      </w:r>
      <w:proofErr w:type="spellStart"/>
      <w:r w:rsidRPr="001B13C1">
        <w:rPr>
          <w:rFonts w:ascii="Arial Narrow" w:hAnsi="Arial Narrow"/>
          <w:sz w:val="22"/>
          <w:szCs w:val="22"/>
        </w:rPr>
        <w:t>ftalátů</w:t>
      </w:r>
      <w:proofErr w:type="spellEnd"/>
      <w:r w:rsidRPr="001B13C1">
        <w:rPr>
          <w:rFonts w:ascii="Arial Narrow" w:hAnsi="Arial Narrow"/>
          <w:sz w:val="22"/>
          <w:szCs w:val="22"/>
        </w:rPr>
        <w:t xml:space="preserve">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Podlahovina se lepí pomocí kvalitního akrylátového lepidla pro vinylové podlahy, pouze uzemňovací měděná páska se přilepí lepidlem vodivým. </w:t>
      </w:r>
    </w:p>
    <w:p w:rsidR="00186F28" w:rsidRDefault="0005729B" w:rsidP="0005729B">
      <w:pPr>
        <w:autoSpaceDE w:val="0"/>
        <w:autoSpaceDN w:val="0"/>
        <w:adjustRightInd w:val="0"/>
        <w:spacing w:before="60"/>
        <w:ind w:left="284"/>
        <w:rPr>
          <w:rFonts w:ascii="Arial Narrow" w:hAnsi="Arial Narrow" w:cs="Arial Narrow"/>
          <w:b/>
          <w:sz w:val="20"/>
          <w:szCs w:val="22"/>
          <w:u w:val="single"/>
        </w:rPr>
      </w:pPr>
      <w:r w:rsidRPr="00330A38">
        <w:rPr>
          <w:rFonts w:ascii="Arial Narrow" w:hAnsi="Arial Narrow" w:cs="Arial Narrow"/>
          <w:b/>
          <w:noProof/>
          <w:sz w:val="22"/>
          <w:szCs w:val="22"/>
        </w:rPr>
        <w:drawing>
          <wp:inline distT="0" distB="0" distL="0" distR="0">
            <wp:extent cx="2271069" cy="2173621"/>
            <wp:effectExtent l="1905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1227" cy="2173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30A38">
        <w:rPr>
          <w:rFonts w:ascii="Arial Narrow" w:hAnsi="Arial Narrow" w:cs="Arial Narrow"/>
          <w:b/>
          <w:sz w:val="20"/>
          <w:szCs w:val="22"/>
        </w:rPr>
        <w:t xml:space="preserve"> </w:t>
      </w:r>
      <w:r w:rsidR="001B13C1" w:rsidRPr="00330A38">
        <w:rPr>
          <w:rFonts w:ascii="Arial Narrow" w:hAnsi="Arial Narrow" w:cs="Arial Narrow"/>
          <w:b/>
          <w:sz w:val="20"/>
          <w:szCs w:val="22"/>
        </w:rPr>
        <w:tab/>
      </w:r>
      <w:r w:rsidR="00330A38" w:rsidRPr="00330A38">
        <w:rPr>
          <w:rFonts w:ascii="Arial Narrow" w:hAnsi="Arial Narrow" w:cs="Arial Narrow"/>
          <w:sz w:val="20"/>
          <w:szCs w:val="22"/>
        </w:rPr>
        <w:t>nebo</w:t>
      </w:r>
      <w:r w:rsidR="00B16462">
        <w:rPr>
          <w:rFonts w:ascii="Arial Narrow" w:hAnsi="Arial Narrow" w:cs="Arial Narrow"/>
          <w:sz w:val="20"/>
          <w:szCs w:val="22"/>
        </w:rPr>
        <w:t xml:space="preserve"> zobrazení</w:t>
      </w:r>
      <w:r w:rsidR="001B13C1" w:rsidRPr="00330A38">
        <w:rPr>
          <w:rFonts w:ascii="Arial Narrow" w:hAnsi="Arial Narrow" w:cs="Arial Narrow"/>
          <w:b/>
          <w:noProof/>
          <w:sz w:val="20"/>
          <w:szCs w:val="22"/>
        </w:rPr>
        <w:tab/>
      </w:r>
      <w:r w:rsidRPr="0005729B">
        <w:rPr>
          <w:rFonts w:ascii="Arial Narrow" w:hAnsi="Arial Narrow" w:cs="Arial Narrow"/>
          <w:b/>
          <w:noProof/>
          <w:sz w:val="20"/>
          <w:szCs w:val="22"/>
        </w:rPr>
        <w:drawing>
          <wp:inline distT="0" distB="0" distL="0" distR="0">
            <wp:extent cx="2172215" cy="2172215"/>
            <wp:effectExtent l="1905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262" cy="2176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13C1" w:rsidRDefault="001B13C1" w:rsidP="001B13C1">
      <w:pPr>
        <w:pStyle w:val="Anadpis"/>
        <w:ind w:left="284"/>
        <w:rPr>
          <w:sz w:val="24"/>
        </w:rPr>
      </w:pPr>
    </w:p>
    <w:p w:rsidR="00B16462" w:rsidRDefault="00B16462" w:rsidP="001B13C1">
      <w:pPr>
        <w:pStyle w:val="Anadpis"/>
        <w:ind w:left="284"/>
        <w:rPr>
          <w:sz w:val="24"/>
        </w:rPr>
      </w:pPr>
    </w:p>
    <w:p w:rsidR="001B13C1" w:rsidRPr="00B13083" w:rsidRDefault="001B13C1" w:rsidP="00C46FB0">
      <w:pPr>
        <w:pStyle w:val="Anadpis"/>
        <w:ind w:left="284"/>
        <w:jc w:val="left"/>
        <w:rPr>
          <w:sz w:val="24"/>
        </w:rPr>
      </w:pPr>
      <w:proofErr w:type="gramStart"/>
      <w:r w:rsidRPr="00C46FB0">
        <w:rPr>
          <w:sz w:val="24"/>
          <w:highlight w:val="lightGray"/>
        </w:rPr>
        <w:t xml:space="preserve">b.1. </w:t>
      </w:r>
      <w:r w:rsidRPr="00C46FB0">
        <w:rPr>
          <w:sz w:val="24"/>
          <w:highlight w:val="lightGray"/>
        </w:rPr>
        <w:tab/>
      </w:r>
      <w:r w:rsidRPr="00C46FB0">
        <w:rPr>
          <w:sz w:val="24"/>
          <w:highlight w:val="lightGray"/>
        </w:rPr>
        <w:tab/>
      </w:r>
      <w:r w:rsidRPr="00C46FB0">
        <w:rPr>
          <w:sz w:val="24"/>
          <w:highlight w:val="lightGray"/>
        </w:rPr>
        <w:tab/>
      </w:r>
      <w:r w:rsidRPr="00C46FB0">
        <w:rPr>
          <w:sz w:val="24"/>
          <w:highlight w:val="lightGray"/>
        </w:rPr>
        <w:tab/>
      </w:r>
      <w:r w:rsidR="00C46FB0">
        <w:rPr>
          <w:sz w:val="24"/>
          <w:highlight w:val="lightGray"/>
        </w:rPr>
        <w:t>PVC</w:t>
      </w:r>
      <w:proofErr w:type="gramEnd"/>
      <w:r w:rsidR="00C46FB0">
        <w:rPr>
          <w:sz w:val="24"/>
          <w:highlight w:val="lightGray"/>
        </w:rPr>
        <w:t xml:space="preserve"> </w:t>
      </w:r>
      <w:r w:rsidR="00C46FB0" w:rsidRPr="00C46FB0">
        <w:rPr>
          <w:sz w:val="24"/>
          <w:highlight w:val="lightGray"/>
        </w:rPr>
        <w:t>podlahoviny</w:t>
      </w:r>
      <w:r w:rsidR="00C46FB0">
        <w:rPr>
          <w:sz w:val="22"/>
          <w:szCs w:val="22"/>
          <w:highlight w:val="lightGray"/>
        </w:rPr>
        <w:tab/>
      </w:r>
      <w:r w:rsidR="00C46FB0">
        <w:rPr>
          <w:sz w:val="22"/>
          <w:szCs w:val="22"/>
          <w:highlight w:val="lightGray"/>
        </w:rPr>
        <w:tab/>
      </w:r>
      <w:r w:rsidR="00C46FB0">
        <w:rPr>
          <w:sz w:val="22"/>
          <w:szCs w:val="22"/>
          <w:highlight w:val="lightGray"/>
        </w:rPr>
        <w:tab/>
      </w:r>
      <w:r w:rsidR="00C46FB0">
        <w:rPr>
          <w:sz w:val="22"/>
          <w:szCs w:val="22"/>
          <w:highlight w:val="lightGray"/>
        </w:rPr>
        <w:tab/>
      </w:r>
      <w:r w:rsidR="00C46FB0">
        <w:rPr>
          <w:sz w:val="22"/>
          <w:szCs w:val="22"/>
          <w:highlight w:val="lightGray"/>
        </w:rPr>
        <w:tab/>
      </w:r>
      <w:r w:rsidR="00C46FB0">
        <w:rPr>
          <w:sz w:val="22"/>
          <w:szCs w:val="22"/>
          <w:highlight w:val="lightGray"/>
        </w:rPr>
        <w:tab/>
      </w:r>
      <w:r w:rsidR="00C46FB0">
        <w:rPr>
          <w:sz w:val="22"/>
          <w:szCs w:val="22"/>
          <w:highlight w:val="lightGray"/>
        </w:rPr>
        <w:tab/>
      </w:r>
      <w:r w:rsidR="00C46FB0">
        <w:rPr>
          <w:sz w:val="24"/>
        </w:rPr>
        <w:t xml:space="preserve">           </w:t>
      </w:r>
      <w:r w:rsidR="00C46FB0" w:rsidRPr="00C46FB0">
        <w:rPr>
          <w:sz w:val="24"/>
        </w:rPr>
        <w:t xml:space="preserve">                                                                                                 </w:t>
      </w:r>
      <w:r w:rsidR="00C46FB0">
        <w:rPr>
          <w:sz w:val="24"/>
        </w:rPr>
        <w:t xml:space="preserve">             </w:t>
      </w:r>
      <w:r w:rsidR="00C46FB0">
        <w:rPr>
          <w:sz w:val="24"/>
        </w:rPr>
        <w:tab/>
      </w:r>
      <w:r w:rsidRPr="00B13083">
        <w:rPr>
          <w:sz w:val="24"/>
        </w:rPr>
        <w:t xml:space="preserve"> </w:t>
      </w:r>
    </w:p>
    <w:p w:rsidR="001B13C1" w:rsidRPr="00B13083" w:rsidRDefault="001B13C1" w:rsidP="001B13C1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/>
          <w:sz w:val="22"/>
        </w:rPr>
      </w:pPr>
      <w:r w:rsidRPr="00B13083">
        <w:rPr>
          <w:rFonts w:ascii="Arial Narrow" w:hAnsi="Arial Narrow"/>
          <w:sz w:val="22"/>
        </w:rPr>
        <w:t xml:space="preserve">Na spojích podlahových rolí bude použita shodná barevnost, která je předepsána k příslušné podlahovině ve firemní vzorkovnici. Pokud k danému vzoru existuje </w:t>
      </w:r>
      <w:proofErr w:type="spellStart"/>
      <w:r w:rsidRPr="00B13083">
        <w:rPr>
          <w:rFonts w:ascii="Arial Narrow" w:hAnsi="Arial Narrow"/>
          <w:sz w:val="22"/>
        </w:rPr>
        <w:t>multi</w:t>
      </w:r>
      <w:proofErr w:type="spellEnd"/>
      <w:r w:rsidRPr="00B13083">
        <w:rPr>
          <w:rFonts w:ascii="Arial Narrow" w:hAnsi="Arial Narrow"/>
          <w:sz w:val="22"/>
        </w:rPr>
        <w:t xml:space="preserve">-barevná svařovací </w:t>
      </w:r>
      <w:proofErr w:type="spellStart"/>
      <w:r w:rsidRPr="00B13083">
        <w:rPr>
          <w:rFonts w:ascii="Arial Narrow" w:hAnsi="Arial Narrow"/>
          <w:sz w:val="22"/>
        </w:rPr>
        <w:t>šnůra</w:t>
      </w:r>
      <w:proofErr w:type="spellEnd"/>
      <w:r w:rsidRPr="00B13083">
        <w:rPr>
          <w:rFonts w:ascii="Arial Narrow" w:hAnsi="Arial Narrow"/>
          <w:sz w:val="22"/>
        </w:rPr>
        <w:t xml:space="preserve"> (mix odstínu dané barvy), doporučujeme ji použít. Podlahoviny kladené v pásech budou vytaženy na stěny s vloženým profilovým soklem do v. 100 mm a budou zakončeny PVC ukončovací lištou v barvě šedé.</w:t>
      </w:r>
    </w:p>
    <w:p w:rsidR="001B13C1" w:rsidRDefault="001B13C1" w:rsidP="001B13C1">
      <w:pPr>
        <w:autoSpaceDE w:val="0"/>
        <w:autoSpaceDN w:val="0"/>
        <w:adjustRightInd w:val="0"/>
        <w:spacing w:before="60"/>
        <w:jc w:val="both"/>
      </w:pPr>
    </w:p>
    <w:p w:rsidR="001B13C1" w:rsidRDefault="001B13C1" w:rsidP="001B13C1">
      <w:pPr>
        <w:autoSpaceDE w:val="0"/>
        <w:autoSpaceDN w:val="0"/>
        <w:adjustRightInd w:val="0"/>
        <w:spacing w:before="60"/>
        <w:jc w:val="right"/>
        <w:rPr>
          <w:rFonts w:ascii="Arial Narrow" w:hAnsi="Arial Narrow" w:cs="Arial Narrow"/>
          <w:b/>
          <w:sz w:val="20"/>
          <w:szCs w:val="22"/>
          <w:u w:val="single"/>
        </w:rPr>
      </w:pPr>
      <w:r w:rsidRPr="00B10725">
        <w:rPr>
          <w:rFonts w:ascii="Arial Narrow" w:hAnsi="Arial Narrow" w:cs="Arial Narrow"/>
          <w:noProof/>
          <w:sz w:val="20"/>
          <w:szCs w:val="22"/>
        </w:rPr>
        <w:drawing>
          <wp:inline distT="0" distB="0" distL="0" distR="0">
            <wp:extent cx="4451223" cy="2531737"/>
            <wp:effectExtent l="19050" t="0" r="6477" b="0"/>
            <wp:docPr id="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1084" cy="2531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F28" w:rsidRDefault="00186F28" w:rsidP="00B10725">
      <w:pPr>
        <w:autoSpaceDE w:val="0"/>
        <w:autoSpaceDN w:val="0"/>
        <w:adjustRightInd w:val="0"/>
        <w:spacing w:before="60"/>
        <w:jc w:val="right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370041" w:rsidRDefault="00370041" w:rsidP="00B10725">
      <w:pPr>
        <w:autoSpaceDE w:val="0"/>
        <w:autoSpaceDN w:val="0"/>
        <w:adjustRightInd w:val="0"/>
        <w:spacing w:before="60"/>
        <w:jc w:val="right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370041" w:rsidRDefault="00370041" w:rsidP="00B10725">
      <w:pPr>
        <w:autoSpaceDE w:val="0"/>
        <w:autoSpaceDN w:val="0"/>
        <w:adjustRightInd w:val="0"/>
        <w:spacing w:before="60"/>
        <w:jc w:val="right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370041" w:rsidRDefault="00370041" w:rsidP="00B10725">
      <w:pPr>
        <w:autoSpaceDE w:val="0"/>
        <w:autoSpaceDN w:val="0"/>
        <w:adjustRightInd w:val="0"/>
        <w:spacing w:before="60"/>
        <w:jc w:val="right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186F28" w:rsidRPr="001B13C1" w:rsidRDefault="00186F28" w:rsidP="00186F28">
      <w:pPr>
        <w:pStyle w:val="Anadpis"/>
        <w:ind w:left="284"/>
        <w:rPr>
          <w:sz w:val="22"/>
          <w:szCs w:val="22"/>
          <w:highlight w:val="lightGray"/>
        </w:rPr>
      </w:pPr>
      <w:r w:rsidRPr="001B13C1">
        <w:rPr>
          <w:sz w:val="22"/>
          <w:szCs w:val="22"/>
          <w:highlight w:val="lightGray"/>
        </w:rPr>
        <w:lastRenderedPageBreak/>
        <w:t xml:space="preserve">C. </w:t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Pr="001B13C1">
        <w:rPr>
          <w:sz w:val="22"/>
          <w:szCs w:val="22"/>
          <w:highlight w:val="lightGray"/>
        </w:rPr>
        <w:t>Specifikace materiálů – stěny</w:t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Pr="001B13C1">
        <w:rPr>
          <w:sz w:val="22"/>
          <w:szCs w:val="22"/>
          <w:highlight w:val="lightGray"/>
        </w:rPr>
        <w:t xml:space="preserve"> </w:t>
      </w:r>
    </w:p>
    <w:p w:rsidR="00186F28" w:rsidRPr="001B13C1" w:rsidRDefault="00186F28" w:rsidP="00186F28">
      <w:pPr>
        <w:pStyle w:val="Anadpis"/>
        <w:ind w:left="284"/>
        <w:rPr>
          <w:sz w:val="22"/>
          <w:szCs w:val="22"/>
        </w:rPr>
      </w:pPr>
      <w:proofErr w:type="gramStart"/>
      <w:r w:rsidRPr="001B13C1">
        <w:rPr>
          <w:sz w:val="22"/>
          <w:szCs w:val="22"/>
          <w:highlight w:val="lightGray"/>
        </w:rPr>
        <w:t>C.1.</w:t>
      </w:r>
      <w:proofErr w:type="gramEnd"/>
      <w:r w:rsidRPr="001B13C1">
        <w:rPr>
          <w:sz w:val="22"/>
          <w:szCs w:val="22"/>
          <w:highlight w:val="lightGray"/>
        </w:rPr>
        <w:t xml:space="preserve"> </w:t>
      </w:r>
      <w:r w:rsidR="001B13C1" w:rsidRPr="001B13C1">
        <w:rPr>
          <w:sz w:val="22"/>
          <w:szCs w:val="22"/>
          <w:highlight w:val="lightGray"/>
        </w:rPr>
        <w:tab/>
      </w:r>
      <w:r w:rsidR="001B13C1" w:rsidRPr="001B13C1">
        <w:rPr>
          <w:sz w:val="22"/>
          <w:szCs w:val="22"/>
          <w:highlight w:val="lightGray"/>
        </w:rPr>
        <w:tab/>
      </w:r>
      <w:r w:rsidR="001B13C1" w:rsidRP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>Výmalby</w:t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Pr="001B13C1">
        <w:rPr>
          <w:sz w:val="22"/>
          <w:szCs w:val="22"/>
        </w:rPr>
        <w:t xml:space="preserve"> </w:t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</w:p>
    <w:p w:rsidR="00186F28" w:rsidRDefault="00186F28" w:rsidP="00186F28">
      <w:pPr>
        <w:autoSpaceDE w:val="0"/>
        <w:autoSpaceDN w:val="0"/>
        <w:adjustRightInd w:val="0"/>
        <w:spacing w:before="60"/>
        <w:ind w:left="284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>Rozsah a barevnost maleb je uvedena v grafické části barevného řešení. U stěn</w:t>
      </w:r>
      <w:r w:rsidR="00330A38">
        <w:rPr>
          <w:rFonts w:ascii="Arial Narrow" w:hAnsi="Arial Narrow"/>
          <w:sz w:val="22"/>
          <w:szCs w:val="22"/>
        </w:rPr>
        <w:t>,</w:t>
      </w:r>
      <w:r w:rsidRPr="001B13C1">
        <w:rPr>
          <w:rFonts w:ascii="Arial Narrow" w:hAnsi="Arial Narrow"/>
          <w:sz w:val="22"/>
          <w:szCs w:val="22"/>
        </w:rPr>
        <w:t xml:space="preserve"> kde </w:t>
      </w:r>
      <w:proofErr w:type="gramStart"/>
      <w:r w:rsidRPr="001B13C1">
        <w:rPr>
          <w:rFonts w:ascii="Arial Narrow" w:hAnsi="Arial Narrow"/>
          <w:sz w:val="22"/>
          <w:szCs w:val="22"/>
        </w:rPr>
        <w:t>není</w:t>
      </w:r>
      <w:proofErr w:type="gramEnd"/>
      <w:r w:rsidRPr="001B13C1">
        <w:rPr>
          <w:rFonts w:ascii="Arial Narrow" w:hAnsi="Arial Narrow"/>
          <w:sz w:val="22"/>
          <w:szCs w:val="22"/>
        </w:rPr>
        <w:t xml:space="preserve"> uvedena barevnost se </w:t>
      </w:r>
      <w:proofErr w:type="gramStart"/>
      <w:r w:rsidRPr="001B13C1">
        <w:rPr>
          <w:rFonts w:ascii="Arial Narrow" w:hAnsi="Arial Narrow"/>
          <w:sz w:val="22"/>
          <w:szCs w:val="22"/>
        </w:rPr>
        <w:t>jedná</w:t>
      </w:r>
      <w:proofErr w:type="gramEnd"/>
      <w:r w:rsidRPr="001B13C1">
        <w:rPr>
          <w:rFonts w:ascii="Arial Narrow" w:hAnsi="Arial Narrow"/>
          <w:sz w:val="22"/>
          <w:szCs w:val="22"/>
        </w:rPr>
        <w:t xml:space="preserve"> o barvu BÍLOU s obsahem BaSo4 min 92%. Nátěr je proveden v celé výšce stěny od soklu až po podhled. Vydatnost 6m2 /liter (dvě vrstvy). Veškeré prvky (mřížky, kryty rozvaděčů atd.) přebírají barevnost stěny, které jsou součástí.</w:t>
      </w:r>
    </w:p>
    <w:p w:rsidR="001B13C1" w:rsidRDefault="001B13C1" w:rsidP="00186F28">
      <w:pPr>
        <w:autoSpaceDE w:val="0"/>
        <w:autoSpaceDN w:val="0"/>
        <w:adjustRightInd w:val="0"/>
        <w:spacing w:before="60"/>
        <w:ind w:left="284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1B13C1" w:rsidRPr="001B13C1" w:rsidRDefault="001B13C1" w:rsidP="00186F28">
      <w:pPr>
        <w:autoSpaceDE w:val="0"/>
        <w:autoSpaceDN w:val="0"/>
        <w:adjustRightInd w:val="0"/>
        <w:spacing w:before="60"/>
        <w:ind w:left="284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186F28" w:rsidRPr="001B13C1" w:rsidRDefault="001B13C1" w:rsidP="00186F28">
      <w:pPr>
        <w:pStyle w:val="Anadpis"/>
        <w:ind w:left="284"/>
        <w:rPr>
          <w:sz w:val="22"/>
          <w:szCs w:val="22"/>
          <w:highlight w:val="lightGray"/>
        </w:rPr>
      </w:pPr>
      <w:r>
        <w:rPr>
          <w:sz w:val="22"/>
          <w:szCs w:val="22"/>
          <w:highlight w:val="lightGray"/>
        </w:rPr>
        <w:t xml:space="preserve">G. </w:t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 w:rsidR="00186F28" w:rsidRPr="001B13C1">
        <w:rPr>
          <w:sz w:val="22"/>
          <w:szCs w:val="22"/>
          <w:highlight w:val="lightGray"/>
        </w:rPr>
        <w:t>Výplně otvorů</w:t>
      </w:r>
      <w:r>
        <w:rPr>
          <w:sz w:val="22"/>
          <w:szCs w:val="22"/>
          <w:highlight w:val="lightGray"/>
        </w:rPr>
        <w:tab/>
      </w:r>
      <w:r w:rsidR="00587516">
        <w:rPr>
          <w:sz w:val="22"/>
          <w:szCs w:val="22"/>
          <w:highlight w:val="lightGray"/>
        </w:rPr>
        <w:t>(okna, dveře)</w:t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 w:rsidR="00186F28" w:rsidRPr="001B13C1">
        <w:rPr>
          <w:sz w:val="22"/>
          <w:szCs w:val="22"/>
          <w:highlight w:val="lightGray"/>
        </w:rPr>
        <w:t xml:space="preserve"> </w:t>
      </w:r>
    </w:p>
    <w:p w:rsidR="00B10725" w:rsidRPr="001B13C1" w:rsidRDefault="00186F28" w:rsidP="00186F28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>Není-li uvedeno jinak, výplně otvorů</w:t>
      </w:r>
      <w:r w:rsidR="00587516">
        <w:rPr>
          <w:rFonts w:ascii="Arial Narrow" w:hAnsi="Arial Narrow"/>
          <w:sz w:val="22"/>
          <w:szCs w:val="22"/>
        </w:rPr>
        <w:t xml:space="preserve"> vnitřních dveří</w:t>
      </w:r>
      <w:r w:rsidRPr="001B13C1">
        <w:rPr>
          <w:rFonts w:ascii="Arial Narrow" w:hAnsi="Arial Narrow"/>
          <w:sz w:val="22"/>
          <w:szCs w:val="22"/>
        </w:rPr>
        <w:t xml:space="preserve"> jsou vyhotoveny v barevnosti dle stávajícíc</w:t>
      </w:r>
      <w:r w:rsidR="00587516">
        <w:rPr>
          <w:rFonts w:ascii="Arial Narrow" w:hAnsi="Arial Narrow"/>
          <w:sz w:val="22"/>
          <w:szCs w:val="22"/>
        </w:rPr>
        <w:t>h okolních výplní otvorů. Jedná se o v</w:t>
      </w:r>
      <w:r w:rsidR="000D71FF" w:rsidRPr="001B13C1">
        <w:rPr>
          <w:rFonts w:ascii="Arial Narrow" w:hAnsi="Arial Narrow"/>
          <w:sz w:val="22"/>
          <w:szCs w:val="22"/>
        </w:rPr>
        <w:t>ýplň otvoru</w:t>
      </w:r>
      <w:r w:rsidRPr="001B13C1">
        <w:rPr>
          <w:rFonts w:ascii="Arial Narrow" w:hAnsi="Arial Narrow"/>
          <w:sz w:val="22"/>
          <w:szCs w:val="22"/>
        </w:rPr>
        <w:t xml:space="preserve"> </w:t>
      </w:r>
      <w:r w:rsidR="00587516">
        <w:rPr>
          <w:rFonts w:ascii="Arial Narrow" w:hAnsi="Arial Narrow"/>
          <w:sz w:val="22"/>
          <w:szCs w:val="22"/>
        </w:rPr>
        <w:t xml:space="preserve">posuvných dveří mezi místnostmi 2.41 a 2.42, dvoukřídlových </w:t>
      </w:r>
      <w:proofErr w:type="spellStart"/>
      <w:r w:rsidR="00587516">
        <w:rPr>
          <w:rFonts w:ascii="Arial Narrow" w:hAnsi="Arial Narrow"/>
          <w:sz w:val="22"/>
          <w:szCs w:val="22"/>
        </w:rPr>
        <w:t>otevíravých</w:t>
      </w:r>
      <w:proofErr w:type="spellEnd"/>
      <w:r w:rsidR="00587516">
        <w:rPr>
          <w:rFonts w:ascii="Arial Narrow" w:hAnsi="Arial Narrow"/>
          <w:sz w:val="22"/>
          <w:szCs w:val="22"/>
        </w:rPr>
        <w:t xml:space="preserve"> dveří mezi galerií a </w:t>
      </w:r>
      <w:proofErr w:type="gramStart"/>
      <w:r w:rsidR="00587516">
        <w:rPr>
          <w:rFonts w:ascii="Arial Narrow" w:hAnsi="Arial Narrow"/>
          <w:sz w:val="22"/>
          <w:szCs w:val="22"/>
        </w:rPr>
        <w:t>m.č.</w:t>
      </w:r>
      <w:proofErr w:type="gramEnd"/>
      <w:r w:rsidR="00587516">
        <w:rPr>
          <w:rFonts w:ascii="Arial Narrow" w:hAnsi="Arial Narrow"/>
          <w:sz w:val="22"/>
          <w:szCs w:val="22"/>
        </w:rPr>
        <w:t xml:space="preserve"> 2.43 a pak 2.45. </w:t>
      </w:r>
      <w:r w:rsidRPr="001B13C1">
        <w:rPr>
          <w:rFonts w:ascii="Arial Narrow" w:hAnsi="Arial Narrow"/>
          <w:sz w:val="22"/>
          <w:szCs w:val="22"/>
        </w:rPr>
        <w:t xml:space="preserve">Dveřní křídla budou, pokud není určeno jinak, oboustranně barvena v barvě BÍLÉ, dle stávajících okolních dveřních křídel. Specifické dveřní křídla, v rozsahu dle přiložené výkresové dokumentace, budou oboustranně barvena v barvě BÍLÉ – RAL 9003, dle vzorníku zvoleného výrobce. Kování broušená nerez. Zárubně budou, pokud není určeno jinak, oboustranně barvena v barvě BÍLÉ, </w:t>
      </w:r>
      <w:r w:rsidR="00587516">
        <w:rPr>
          <w:rFonts w:ascii="Arial Narrow" w:hAnsi="Arial Narrow"/>
          <w:sz w:val="22"/>
          <w:szCs w:val="22"/>
        </w:rPr>
        <w:t xml:space="preserve">nebo </w:t>
      </w:r>
      <w:r w:rsidRPr="001B13C1">
        <w:rPr>
          <w:rFonts w:ascii="Arial Narrow" w:hAnsi="Arial Narrow"/>
          <w:sz w:val="22"/>
          <w:szCs w:val="22"/>
        </w:rPr>
        <w:t xml:space="preserve">dle stávajících okolních zárubní. </w:t>
      </w:r>
    </w:p>
    <w:p w:rsidR="0005729B" w:rsidRDefault="0005729B" w:rsidP="00186F28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/>
          <w:sz w:val="22"/>
          <w:szCs w:val="22"/>
        </w:rPr>
      </w:pPr>
    </w:p>
    <w:p w:rsidR="0005729B" w:rsidRPr="001B13C1" w:rsidRDefault="0005729B" w:rsidP="00186F28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/>
          <w:sz w:val="22"/>
          <w:szCs w:val="22"/>
        </w:rPr>
      </w:pPr>
    </w:p>
    <w:p w:rsidR="001B13C1" w:rsidRDefault="0005729B" w:rsidP="001B13C1">
      <w:pPr>
        <w:pStyle w:val="Anadpis"/>
        <w:ind w:left="284"/>
        <w:rPr>
          <w:sz w:val="22"/>
          <w:szCs w:val="22"/>
        </w:rPr>
      </w:pPr>
      <w:proofErr w:type="spellStart"/>
      <w:r w:rsidRPr="001B13C1">
        <w:rPr>
          <w:sz w:val="22"/>
          <w:szCs w:val="22"/>
          <w:highlight w:val="lightGray"/>
        </w:rPr>
        <w:t>h</w:t>
      </w:r>
      <w:proofErr w:type="spellEnd"/>
      <w:r w:rsidRPr="001B13C1">
        <w:rPr>
          <w:sz w:val="22"/>
          <w:szCs w:val="22"/>
          <w:highlight w:val="lightGray"/>
        </w:rPr>
        <w:t xml:space="preserve">. </w:t>
      </w:r>
      <w:r w:rsidRPr="001B13C1">
        <w:rPr>
          <w:sz w:val="22"/>
          <w:szCs w:val="22"/>
          <w:highlight w:val="lightGray"/>
        </w:rPr>
        <w:tab/>
      </w:r>
      <w:r w:rsidRPr="001B13C1">
        <w:rPr>
          <w:sz w:val="22"/>
          <w:szCs w:val="22"/>
          <w:highlight w:val="lightGray"/>
        </w:rPr>
        <w:tab/>
      </w:r>
      <w:r w:rsidRP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 xml:space="preserve">Truhlářské </w:t>
      </w:r>
      <w:r w:rsidR="001B13C1" w:rsidRPr="001B13C1">
        <w:rPr>
          <w:sz w:val="22"/>
          <w:szCs w:val="22"/>
          <w:highlight w:val="lightGray"/>
        </w:rPr>
        <w:t>výrobky</w:t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</w:rPr>
        <w:tab/>
        <w:t xml:space="preserve">        </w:t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</w:p>
    <w:p w:rsidR="0005729B" w:rsidRPr="001B13C1" w:rsidRDefault="0005729B" w:rsidP="001B13C1">
      <w:pPr>
        <w:pStyle w:val="Anadpis"/>
        <w:ind w:left="284"/>
        <w:rPr>
          <w:b w:val="0"/>
          <w:sz w:val="22"/>
          <w:szCs w:val="22"/>
        </w:rPr>
      </w:pPr>
      <w:r w:rsidRPr="001B13C1">
        <w:rPr>
          <w:b w:val="0"/>
          <w:sz w:val="22"/>
          <w:szCs w:val="22"/>
        </w:rPr>
        <w:t xml:space="preserve">Bude vyrobeno a dodáno vybavení do nové </w:t>
      </w:r>
      <w:proofErr w:type="spellStart"/>
      <w:r w:rsidRPr="001B13C1">
        <w:rPr>
          <w:b w:val="0"/>
          <w:sz w:val="22"/>
          <w:szCs w:val="22"/>
        </w:rPr>
        <w:t>popisovny</w:t>
      </w:r>
      <w:proofErr w:type="spellEnd"/>
      <w:r w:rsidRPr="001B13C1">
        <w:rPr>
          <w:b w:val="0"/>
          <w:sz w:val="22"/>
          <w:szCs w:val="22"/>
        </w:rPr>
        <w:t xml:space="preserve"> </w:t>
      </w:r>
      <w:proofErr w:type="gramStart"/>
      <w:r w:rsidRPr="001B13C1">
        <w:rPr>
          <w:b w:val="0"/>
          <w:sz w:val="22"/>
          <w:szCs w:val="22"/>
        </w:rPr>
        <w:t>m.č.</w:t>
      </w:r>
      <w:proofErr w:type="gramEnd"/>
      <w:r w:rsidRPr="001B13C1">
        <w:rPr>
          <w:b w:val="0"/>
          <w:sz w:val="22"/>
          <w:szCs w:val="22"/>
        </w:rPr>
        <w:t>2.42</w:t>
      </w:r>
    </w:p>
    <w:p w:rsidR="0005729B" w:rsidRPr="001B13C1" w:rsidRDefault="0005729B" w:rsidP="00186F28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Doporučená barevnost truhlářských výrobků je v odstínech BÍLÁ (NCS S </w:t>
      </w:r>
      <w:proofErr w:type="gramStart"/>
      <w:r w:rsidRPr="001B13C1">
        <w:rPr>
          <w:rFonts w:ascii="Arial Narrow" w:hAnsi="Arial Narrow"/>
          <w:sz w:val="22"/>
          <w:szCs w:val="22"/>
        </w:rPr>
        <w:t>0505-R70B</w:t>
      </w:r>
      <w:proofErr w:type="gramEnd"/>
      <w:r w:rsidRPr="001B13C1">
        <w:rPr>
          <w:rFonts w:ascii="Arial Narrow" w:hAnsi="Arial Narrow"/>
          <w:sz w:val="22"/>
          <w:szCs w:val="22"/>
        </w:rPr>
        <w:t xml:space="preserve">) a </w:t>
      </w:r>
      <w:r w:rsidR="001B13C1">
        <w:rPr>
          <w:rFonts w:ascii="Arial Narrow" w:hAnsi="Arial Narrow"/>
          <w:sz w:val="22"/>
          <w:szCs w:val="22"/>
        </w:rPr>
        <w:t xml:space="preserve">kombinace </w:t>
      </w:r>
      <w:r w:rsidRPr="001B13C1">
        <w:rPr>
          <w:rFonts w:ascii="Arial Narrow" w:hAnsi="Arial Narrow"/>
          <w:sz w:val="22"/>
          <w:szCs w:val="22"/>
        </w:rPr>
        <w:t>STUDENÁ ŠEDÁ (NCS 1502-G). Základní materiál - (dvířka, police, korpusy, bočnice, čela zásuvek) – DTD laminovaná o tloušťce 18 mm, ABS hrany o tloušťce 2 mm ve shodné barvě. ABS hrany na všech stranách desek s výjimkou hran přiražených ke stěnám a bočních hran polic (tyto budou opatřeny laminovací páskou ve shodné barvě).</w:t>
      </w:r>
    </w:p>
    <w:p w:rsidR="0005729B" w:rsidRPr="001B13C1" w:rsidRDefault="0005729B" w:rsidP="00186F28">
      <w:pPr>
        <w:autoSpaceDE w:val="0"/>
        <w:autoSpaceDN w:val="0"/>
        <w:adjustRightInd w:val="0"/>
        <w:spacing w:before="60"/>
        <w:ind w:left="284"/>
        <w:jc w:val="both"/>
        <w:rPr>
          <w:sz w:val="22"/>
          <w:szCs w:val="22"/>
        </w:rPr>
      </w:pPr>
    </w:p>
    <w:p w:rsidR="0005729B" w:rsidRDefault="00330A38" w:rsidP="00186F28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 w:cs="Arial Narrow"/>
          <w:b/>
          <w:sz w:val="22"/>
          <w:szCs w:val="22"/>
          <w:u w:val="single"/>
        </w:rPr>
      </w:pPr>
      <w:r w:rsidRPr="00330A38">
        <w:rPr>
          <w:rFonts w:ascii="Arial Narrow" w:hAnsi="Arial Narrow" w:cs="Arial Narrow"/>
          <w:noProof/>
          <w:sz w:val="22"/>
          <w:szCs w:val="22"/>
        </w:rPr>
        <w:drawing>
          <wp:inline distT="0" distB="0" distL="0" distR="0">
            <wp:extent cx="2665146" cy="1579542"/>
            <wp:effectExtent l="19050" t="0" r="1854" b="0"/>
            <wp:docPr id="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6666" cy="15804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16462" w:rsidRPr="00B16462">
        <w:rPr>
          <w:rFonts w:ascii="Arial Narrow" w:hAnsi="Arial Narrow" w:cs="Arial Narrow"/>
          <w:b/>
          <w:sz w:val="22"/>
          <w:szCs w:val="22"/>
          <w:u w:val="single"/>
        </w:rPr>
        <w:t xml:space="preserve"> </w:t>
      </w:r>
      <w:r w:rsidR="00B16462" w:rsidRPr="00B16462">
        <w:rPr>
          <w:rFonts w:ascii="Arial Narrow" w:hAnsi="Arial Narrow" w:cs="Arial Narrow"/>
          <w:noProof/>
          <w:sz w:val="22"/>
          <w:szCs w:val="22"/>
        </w:rPr>
        <w:drawing>
          <wp:inline distT="0" distB="0" distL="0" distR="0">
            <wp:extent cx="2740715" cy="1588418"/>
            <wp:effectExtent l="19050" t="0" r="2485" b="0"/>
            <wp:docPr id="8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1816" cy="1589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0A38" w:rsidRDefault="00330A38" w:rsidP="00186F28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1B13C1" w:rsidRDefault="001B13C1" w:rsidP="00186F28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C46FB0" w:rsidRDefault="00C46FB0" w:rsidP="00C46FB0">
      <w:pPr>
        <w:pStyle w:val="Anadpis"/>
        <w:ind w:left="284"/>
        <w:rPr>
          <w:sz w:val="22"/>
          <w:szCs w:val="22"/>
        </w:rPr>
      </w:pPr>
      <w:r>
        <w:rPr>
          <w:sz w:val="22"/>
          <w:szCs w:val="22"/>
          <w:highlight w:val="lightGray"/>
        </w:rPr>
        <w:t>I</w:t>
      </w:r>
      <w:r w:rsidRPr="001B13C1">
        <w:rPr>
          <w:sz w:val="22"/>
          <w:szCs w:val="22"/>
          <w:highlight w:val="lightGray"/>
        </w:rPr>
        <w:t xml:space="preserve">. </w:t>
      </w:r>
      <w:r w:rsidRPr="001B13C1">
        <w:rPr>
          <w:sz w:val="22"/>
          <w:szCs w:val="22"/>
          <w:highlight w:val="lightGray"/>
        </w:rPr>
        <w:tab/>
      </w:r>
      <w:r w:rsidRPr="001B13C1">
        <w:rPr>
          <w:sz w:val="22"/>
          <w:szCs w:val="22"/>
          <w:highlight w:val="lightGray"/>
        </w:rPr>
        <w:tab/>
      </w:r>
      <w:r w:rsidRPr="001B13C1">
        <w:rPr>
          <w:sz w:val="22"/>
          <w:szCs w:val="22"/>
          <w:highlight w:val="lightGray"/>
        </w:rPr>
        <w:tab/>
      </w:r>
      <w:r w:rsidR="007908D8">
        <w:rPr>
          <w:sz w:val="22"/>
          <w:szCs w:val="22"/>
          <w:highlight w:val="lightGray"/>
        </w:rPr>
        <w:t xml:space="preserve"> </w:t>
      </w:r>
      <w:r>
        <w:rPr>
          <w:sz w:val="22"/>
          <w:szCs w:val="22"/>
          <w:highlight w:val="lightGray"/>
        </w:rPr>
        <w:t>OBKLADY</w:t>
      </w:r>
      <w:r w:rsidR="007908D8">
        <w:rPr>
          <w:sz w:val="22"/>
          <w:szCs w:val="22"/>
          <w:highlight w:val="lightGray"/>
        </w:rPr>
        <w:t xml:space="preserve">                        </w:t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  <w:t xml:space="preserve">       </w:t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</w:rPr>
        <w:t xml:space="preserve">    </w:t>
      </w:r>
      <w:r>
        <w:rPr>
          <w:sz w:val="22"/>
          <w:szCs w:val="22"/>
        </w:rPr>
        <w:tab/>
        <w:t xml:space="preserve">       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</w:p>
    <w:p w:rsidR="00C46FB0" w:rsidRPr="00C46FB0" w:rsidRDefault="00C46FB0" w:rsidP="00C46FB0">
      <w:pPr>
        <w:ind w:left="284"/>
        <w:rPr>
          <w:rFonts w:ascii="Arial Narrow" w:hAnsi="Arial Narrow"/>
          <w:sz w:val="22"/>
        </w:rPr>
      </w:pPr>
      <w:r w:rsidRPr="00C46FB0">
        <w:rPr>
          <w:rFonts w:ascii="Arial Narrow" w:hAnsi="Arial Narrow"/>
          <w:sz w:val="22"/>
        </w:rPr>
        <w:t>V </w:t>
      </w:r>
      <w:proofErr w:type="gramStart"/>
      <w:r w:rsidRPr="00C46FB0">
        <w:rPr>
          <w:rFonts w:ascii="Arial Narrow" w:hAnsi="Arial Narrow"/>
          <w:sz w:val="22"/>
        </w:rPr>
        <w:t>m.č.</w:t>
      </w:r>
      <w:proofErr w:type="gramEnd"/>
      <w:r w:rsidRPr="00C46FB0">
        <w:rPr>
          <w:rFonts w:ascii="Arial Narrow" w:hAnsi="Arial Narrow"/>
          <w:sz w:val="22"/>
        </w:rPr>
        <w:t xml:space="preserve"> 2.45 bude původní obklad kolem vybouraných dveří </w:t>
      </w:r>
      <w:r>
        <w:rPr>
          <w:rFonts w:ascii="Arial Narrow" w:hAnsi="Arial Narrow"/>
          <w:sz w:val="22"/>
        </w:rPr>
        <w:t xml:space="preserve">do m.č. 2.43 </w:t>
      </w:r>
      <w:r w:rsidRPr="00C46FB0">
        <w:rPr>
          <w:rFonts w:ascii="Arial Narrow" w:hAnsi="Arial Narrow"/>
          <w:sz w:val="22"/>
        </w:rPr>
        <w:t xml:space="preserve">doplněn </w:t>
      </w:r>
      <w:r>
        <w:rPr>
          <w:rFonts w:ascii="Arial Narrow" w:hAnsi="Arial Narrow"/>
          <w:sz w:val="22"/>
        </w:rPr>
        <w:t xml:space="preserve">ve svislé linii až po strop novým keramickým obkladem stejného formátu jak je vedlejší původní a ponechaný obklad, ve stejné barvě a výrobce. Pokud to lze ještě zajistit. Pokud bude nereálné zajistit obklady totožné, je nutné přistoupit k náhradě za nový dekor v bílé hladké </w:t>
      </w:r>
      <w:proofErr w:type="spellStart"/>
      <w:r>
        <w:rPr>
          <w:rFonts w:ascii="Arial Narrow" w:hAnsi="Arial Narrow"/>
          <w:sz w:val="22"/>
        </w:rPr>
        <w:t>fi</w:t>
      </w:r>
      <w:proofErr w:type="spellEnd"/>
      <w:r>
        <w:rPr>
          <w:rFonts w:ascii="Arial Narrow" w:hAnsi="Arial Narrow"/>
          <w:sz w:val="22"/>
        </w:rPr>
        <w:t xml:space="preserve">. RAKO, </w:t>
      </w:r>
      <w:proofErr w:type="spellStart"/>
      <w:r>
        <w:rPr>
          <w:rFonts w:ascii="Arial Narrow" w:hAnsi="Arial Narrow"/>
          <w:sz w:val="22"/>
        </w:rPr>
        <w:t>serie</w:t>
      </w:r>
      <w:proofErr w:type="spellEnd"/>
      <w:r>
        <w:rPr>
          <w:rFonts w:ascii="Arial Narrow" w:hAnsi="Arial Narrow"/>
          <w:sz w:val="22"/>
        </w:rPr>
        <w:t xml:space="preserve"> </w:t>
      </w:r>
      <w:proofErr w:type="spellStart"/>
      <w:r>
        <w:rPr>
          <w:rFonts w:ascii="Arial Narrow" w:hAnsi="Arial Narrow"/>
          <w:sz w:val="22"/>
        </w:rPr>
        <w:t>Concept</w:t>
      </w:r>
      <w:proofErr w:type="spellEnd"/>
      <w:r>
        <w:rPr>
          <w:rFonts w:ascii="Arial Narrow" w:hAnsi="Arial Narrow"/>
          <w:sz w:val="22"/>
        </w:rPr>
        <w:t xml:space="preserve"> </w:t>
      </w:r>
      <w:proofErr w:type="spellStart"/>
      <w:r>
        <w:rPr>
          <w:rFonts w:ascii="Arial Narrow" w:hAnsi="Arial Narrow"/>
          <w:sz w:val="22"/>
        </w:rPr>
        <w:t>color</w:t>
      </w:r>
      <w:proofErr w:type="spellEnd"/>
      <w:r>
        <w:rPr>
          <w:rFonts w:ascii="Arial Narrow" w:hAnsi="Arial Narrow"/>
          <w:sz w:val="22"/>
        </w:rPr>
        <w:t xml:space="preserve"> </w:t>
      </w:r>
      <w:proofErr w:type="spellStart"/>
      <w:r>
        <w:rPr>
          <w:rFonts w:ascii="Arial Narrow" w:hAnsi="Arial Narrow"/>
          <w:sz w:val="22"/>
        </w:rPr>
        <w:t>one</w:t>
      </w:r>
      <w:proofErr w:type="spellEnd"/>
      <w:r>
        <w:rPr>
          <w:rFonts w:ascii="Arial Narrow" w:hAnsi="Arial Narrow"/>
          <w:sz w:val="22"/>
        </w:rPr>
        <w:t xml:space="preserve"> – </w:t>
      </w:r>
      <w:proofErr w:type="spellStart"/>
      <w:r>
        <w:rPr>
          <w:rFonts w:ascii="Arial Narrow" w:hAnsi="Arial Narrow"/>
          <w:sz w:val="22"/>
        </w:rPr>
        <w:t>White</w:t>
      </w:r>
      <w:proofErr w:type="spellEnd"/>
      <w:r>
        <w:rPr>
          <w:rFonts w:ascii="Arial Narrow" w:hAnsi="Arial Narrow"/>
          <w:sz w:val="22"/>
        </w:rPr>
        <w:t xml:space="preserve"> </w:t>
      </w:r>
      <w:proofErr w:type="spellStart"/>
      <w:r>
        <w:rPr>
          <w:rFonts w:ascii="Arial Narrow" w:hAnsi="Arial Narrow"/>
          <w:sz w:val="22"/>
        </w:rPr>
        <w:t>collection</w:t>
      </w:r>
      <w:proofErr w:type="spellEnd"/>
      <w:r>
        <w:rPr>
          <w:rFonts w:ascii="Arial Narrow" w:hAnsi="Arial Narrow"/>
          <w:sz w:val="22"/>
        </w:rPr>
        <w:t>, které je možno nařezat do libovolného formátu dle původních shodných velikostí.</w:t>
      </w:r>
    </w:p>
    <w:p w:rsidR="00B16462" w:rsidRDefault="00C46FB0" w:rsidP="00C46FB0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 w:cs="Arial Narrow"/>
          <w:b/>
          <w:sz w:val="22"/>
          <w:szCs w:val="22"/>
          <w:u w:val="single"/>
        </w:rPr>
      </w:pPr>
      <w:r w:rsidRPr="001B13C1">
        <w:rPr>
          <w:rFonts w:ascii="Arial Narrow" w:hAnsi="Arial Narrow"/>
          <w:sz w:val="22"/>
          <w:szCs w:val="22"/>
        </w:rPr>
        <w:t xml:space="preserve">Doporučená barevnost truhlářských výrobků je v odstínech BÍLÁ </w:t>
      </w:r>
      <w:r>
        <w:rPr>
          <w:rFonts w:ascii="Arial Narrow" w:hAnsi="Arial Narrow"/>
          <w:sz w:val="22"/>
          <w:szCs w:val="22"/>
        </w:rPr>
        <w:t>nebo ZELENÁ.</w:t>
      </w:r>
    </w:p>
    <w:p w:rsidR="001B13C1" w:rsidRPr="001B13C1" w:rsidRDefault="001B13C1" w:rsidP="00186F28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A15302" w:rsidRPr="001B13C1" w:rsidRDefault="00F67167" w:rsidP="001B13C1">
      <w:pPr>
        <w:ind w:firstLine="284"/>
        <w:rPr>
          <w:rFonts w:ascii="Arial Narrow" w:hAnsi="Arial Narrow" w:cs="Arial"/>
          <w:sz w:val="22"/>
          <w:szCs w:val="22"/>
        </w:rPr>
      </w:pPr>
      <w:bookmarkStart w:id="0" w:name="_GoBack"/>
      <w:bookmarkEnd w:id="0"/>
      <w:r w:rsidRPr="001B13C1">
        <w:rPr>
          <w:rFonts w:ascii="Arial Narrow" w:hAnsi="Arial Narrow" w:cs="Arial"/>
          <w:sz w:val="22"/>
          <w:szCs w:val="22"/>
        </w:rPr>
        <w:t xml:space="preserve">V </w:t>
      </w:r>
      <w:r w:rsidR="001E45AB" w:rsidRPr="001B13C1">
        <w:rPr>
          <w:rFonts w:ascii="Arial Narrow" w:hAnsi="Arial Narrow" w:cs="Arial"/>
          <w:sz w:val="22"/>
          <w:szCs w:val="22"/>
        </w:rPr>
        <w:t xml:space="preserve"> Brně dne </w:t>
      </w:r>
      <w:proofErr w:type="gramStart"/>
      <w:r w:rsidR="007049F3" w:rsidRPr="001B13C1">
        <w:rPr>
          <w:rFonts w:ascii="Arial Narrow" w:hAnsi="Arial Narrow" w:cs="Arial"/>
          <w:sz w:val="22"/>
          <w:szCs w:val="22"/>
        </w:rPr>
        <w:t>2</w:t>
      </w:r>
      <w:r w:rsidR="001B13C1">
        <w:rPr>
          <w:rFonts w:ascii="Arial Narrow" w:hAnsi="Arial Narrow" w:cs="Arial"/>
          <w:sz w:val="22"/>
          <w:szCs w:val="22"/>
        </w:rPr>
        <w:t>8.10</w:t>
      </w:r>
      <w:r w:rsidR="008B1FB3" w:rsidRPr="001B13C1">
        <w:rPr>
          <w:rFonts w:ascii="Arial Narrow" w:hAnsi="Arial Narrow" w:cs="Arial"/>
          <w:sz w:val="22"/>
          <w:szCs w:val="22"/>
        </w:rPr>
        <w:t>.2022</w:t>
      </w:r>
      <w:proofErr w:type="gramEnd"/>
      <w:r w:rsidR="001E45AB" w:rsidRPr="001B13C1">
        <w:rPr>
          <w:rFonts w:ascii="Arial Narrow" w:hAnsi="Arial Narrow" w:cs="Arial"/>
          <w:sz w:val="22"/>
          <w:szCs w:val="22"/>
        </w:rPr>
        <w:tab/>
      </w:r>
      <w:r w:rsidR="001E45AB" w:rsidRPr="001B13C1">
        <w:rPr>
          <w:rFonts w:ascii="Arial Narrow" w:hAnsi="Arial Narrow" w:cs="Arial"/>
          <w:sz w:val="22"/>
          <w:szCs w:val="22"/>
        </w:rPr>
        <w:tab/>
      </w:r>
      <w:r w:rsidR="001E45AB" w:rsidRPr="001B13C1">
        <w:rPr>
          <w:rFonts w:ascii="Arial Narrow" w:hAnsi="Arial Narrow" w:cs="Arial"/>
          <w:sz w:val="22"/>
          <w:szCs w:val="22"/>
        </w:rPr>
        <w:tab/>
      </w:r>
      <w:r w:rsidR="001E45AB" w:rsidRPr="001B13C1">
        <w:rPr>
          <w:rFonts w:ascii="Arial Narrow" w:hAnsi="Arial Narrow" w:cs="Arial"/>
          <w:sz w:val="22"/>
          <w:szCs w:val="22"/>
        </w:rPr>
        <w:tab/>
      </w:r>
      <w:r w:rsidR="00F0478C" w:rsidRPr="001B13C1">
        <w:rPr>
          <w:rFonts w:ascii="Arial Narrow" w:hAnsi="Arial Narrow" w:cs="Arial"/>
          <w:sz w:val="22"/>
          <w:szCs w:val="22"/>
        </w:rPr>
        <w:tab/>
      </w:r>
      <w:r w:rsidR="00706BB3" w:rsidRPr="001B13C1">
        <w:rPr>
          <w:rFonts w:ascii="Arial Narrow" w:hAnsi="Arial Narrow" w:cs="Arial"/>
          <w:sz w:val="22"/>
          <w:szCs w:val="22"/>
        </w:rPr>
        <w:tab/>
      </w:r>
      <w:r w:rsidR="001E45AB" w:rsidRPr="001B13C1">
        <w:rPr>
          <w:rFonts w:ascii="Arial Narrow" w:hAnsi="Arial Narrow" w:cs="Arial"/>
          <w:sz w:val="22"/>
          <w:szCs w:val="22"/>
        </w:rPr>
        <w:t xml:space="preserve">vypracovala    Ing. Jana </w:t>
      </w:r>
      <w:proofErr w:type="spellStart"/>
      <w:r w:rsidR="001E45AB" w:rsidRPr="001B13C1">
        <w:rPr>
          <w:rFonts w:ascii="Arial Narrow" w:hAnsi="Arial Narrow" w:cs="Arial"/>
          <w:sz w:val="22"/>
          <w:szCs w:val="22"/>
        </w:rPr>
        <w:t>Třeštíková</w:t>
      </w:r>
      <w:proofErr w:type="spellEnd"/>
    </w:p>
    <w:sectPr w:rsidR="00A15302" w:rsidRPr="001B13C1" w:rsidSect="00B16462">
      <w:headerReference w:type="default" r:id="rId16"/>
      <w:footerReference w:type="default" r:id="rId17"/>
      <w:type w:val="continuous"/>
      <w:pgSz w:w="11907" w:h="16840" w:code="9"/>
      <w:pgMar w:top="1440" w:right="1559" w:bottom="1702" w:left="1080" w:header="709" w:footer="709" w:gutter="0"/>
      <w:cols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8714E" w:rsidRDefault="0008714E">
      <w:r>
        <w:separator/>
      </w:r>
    </w:p>
  </w:endnote>
  <w:endnote w:type="continuationSeparator" w:id="0">
    <w:p w:rsidR="0008714E" w:rsidRDefault="0008714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 Bol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049F3" w:rsidRDefault="00B64AA4">
    <w:pPr>
      <w:pStyle w:val="Zpat"/>
    </w:pPr>
    <w:r>
      <w:rPr>
        <w:noProof/>
        <w:lang w:eastAsia="zh-TW"/>
      </w:rPr>
      <w:pict>
        <v:rect id="Rectangle 14" o:spid="_x0000_s2053" style="position:absolute;margin-left:0;margin-top:0;width:485.6pt;height:83.55pt;z-index:251659264;visibility:visible;mso-position-horizontal:center;mso-position-horizontal-relative:margin;mso-position-vertical:bottom;mso-position-vertical-relative:page;mso-width-relative:margin;mso-height-relative:bottom-margin-are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" filled="f" stroked="f">
          <v:textbox style="mso-next-textbox:#Rectangle 14" inset=",0">
            <w:txbxContent>
              <w:p w:rsidR="007049F3" w:rsidRDefault="007049F3">
                <w:pPr>
                  <w:jc w:val="both"/>
                  <w:rPr>
                    <w:rFonts w:ascii="Arial Narrow" w:hAnsi="Arial Narrow"/>
                    <w:sz w:val="18"/>
                  </w:rPr>
                </w:pPr>
                <w:r>
                  <w:rPr>
                    <w:rFonts w:ascii="Arial Narrow" w:hAnsi="Arial Narrow"/>
                    <w:noProof/>
                    <w:sz w:val="18"/>
                  </w:rPr>
                  <w:drawing>
                    <wp:inline distT="0" distB="0" distL="0" distR="0">
                      <wp:extent cx="6083300" cy="603250"/>
                      <wp:effectExtent l="19050" t="0" r="0" b="0"/>
                      <wp:docPr id="11" name="obrázek 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>
                                <a:extLst>
                                  <a:ext uri="{28A0092B-C50C-407E-A947-70E740481C1C}">
    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</a:ext>
                                </a:extLst>
                              </a:blip>
                              <a:srcRect l="6326" r="7040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6083300" cy="6032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  <w:r>
                  <w:rPr>
                    <w:rFonts w:ascii="Arial Narrow" w:hAnsi="Arial Narrow"/>
                    <w:sz w:val="18"/>
                  </w:rPr>
                  <w:t>Skladby podlah</w:t>
                </w:r>
              </w:p>
              <w:p w:rsidR="007049F3" w:rsidRDefault="007049F3">
                <w:pPr>
                  <w:jc w:val="right"/>
                </w:pPr>
              </w:p>
            </w:txbxContent>
          </v:textbox>
          <w10:wrap anchorx="margin" anchory="page"/>
        </v:rect>
      </w:pict>
    </w:r>
    <w:r>
      <w:rPr>
        <w:noProof/>
        <w:lang w:eastAsia="zh-TW"/>
      </w:rPr>
      <w:pict>
        <v:group id="Group 10" o:spid="_x0000_s2049" style="position:absolute;margin-left:541.75pt;margin-top:786.25pt;width:6pt;height:65.1pt;z-index:251658240;mso-height-percent:780;mso-position-horizontal-relative:page;mso-position-vertical-relative:page;mso-height-percent:780;mso-height-relative:bottom-margin-area" coordorigin="2820,4935" coordsize="120,1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11" o:spid="_x0000_s2052" type="#_x0000_t32" style="position:absolute;left:2820;top:4935;width:0;height:1320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" strokecolor="#4f81bd"/>
          <v:shape id="AutoShape 12" o:spid="_x0000_s2051" type="#_x0000_t32" style="position:absolute;left:2880;top:4935;width:0;height:1320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" strokecolor="#4f81bd"/>
          <v:shape id="AutoShape 13" o:spid="_x0000_s2050" type="#_x0000_t32" style="position:absolute;left:2940;top:4935;width:0;height:1320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" strokecolor="#4f81bd"/>
          <w10:wrap anchorx="page" anchory="page"/>
        </v:group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8714E" w:rsidRDefault="0008714E">
      <w:r>
        <w:separator/>
      </w:r>
    </w:p>
  </w:footnote>
  <w:footnote w:type="continuationSeparator" w:id="0">
    <w:p w:rsidR="0008714E" w:rsidRDefault="0008714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049F3" w:rsidRDefault="00B64AA4">
    <w:pPr>
      <w:pStyle w:val="Zhlav"/>
      <w:jc w:val="center"/>
      <w:rPr>
        <w:sz w:val="24"/>
      </w:rPr>
    </w:pPr>
    <w:r>
      <w:rPr>
        <w:noProof/>
        <w:sz w:val="24"/>
        <w:lang w:eastAsia="zh-TW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9" o:spid="_x0000_s2055" type="#_x0000_t202" style="position:absolute;left:0;text-align:left;margin-left:54pt;margin-top:22.2pt;width:487.05pt;height:36.7pt;z-index:251657216;visibility:visible;mso-width-percent:1000;mso-position-horizontal-relative:page;mso-position-vertical-relative:page;mso-width-percent:100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" o:allowincell="f" filled="f" stroked="f">
          <v:textbox style="mso-next-textbox:#Text Box 9;mso-fit-shape-to-text:t" inset=",0,,0">
            <w:txbxContent>
              <w:p w:rsidR="002E3D68" w:rsidRPr="002E3D68" w:rsidRDefault="00B13083" w:rsidP="002E3D68">
                <w:pPr>
                  <w:ind w:right="72"/>
                  <w:jc w:val="right"/>
                  <w:rPr>
                    <w:rFonts w:ascii="Arial Narrow" w:hAnsi="Arial Narrow"/>
                    <w:bCs/>
                    <w:sz w:val="20"/>
                    <w:szCs w:val="22"/>
                  </w:rPr>
                </w:pPr>
                <w:r w:rsidRPr="002E3D68">
                  <w:rPr>
                    <w:rFonts w:ascii="Arial Narrow" w:hAnsi="Arial Narrow"/>
                    <w:bCs/>
                    <w:sz w:val="20"/>
                    <w:szCs w:val="22"/>
                  </w:rPr>
                  <w:t>FN Brno – stavební připravenost REACT v objektu D, dětská nemocnice</w:t>
                </w:r>
              </w:p>
              <w:p w:rsidR="007049F3" w:rsidRDefault="002E3D68" w:rsidP="002E3D68">
                <w:pPr>
                  <w:ind w:right="72"/>
                  <w:jc w:val="right"/>
                  <w:rPr>
                    <w:rFonts w:ascii="Arial Narrow" w:hAnsi="Arial Narrow"/>
                    <w:sz w:val="20"/>
                    <w:szCs w:val="20"/>
                  </w:rPr>
                </w:pPr>
                <w:r>
                  <w:rPr>
                    <w:rFonts w:ascii="Arial Narrow" w:hAnsi="Arial Narrow"/>
                    <w:sz w:val="20"/>
                    <w:szCs w:val="20"/>
                  </w:rPr>
                  <w:t xml:space="preserve">Projekt </w:t>
                </w:r>
                <w:r w:rsidR="00B13083">
                  <w:rPr>
                    <w:rFonts w:ascii="Arial Narrow" w:hAnsi="Arial Narrow"/>
                    <w:sz w:val="20"/>
                    <w:szCs w:val="20"/>
                  </w:rPr>
                  <w:t xml:space="preserve">pro </w:t>
                </w:r>
                <w:r w:rsidR="0057682E">
                  <w:rPr>
                    <w:rFonts w:ascii="Arial Narrow" w:hAnsi="Arial Narrow"/>
                    <w:sz w:val="20"/>
                    <w:szCs w:val="20"/>
                  </w:rPr>
                  <w:t>stavební povolení</w:t>
                </w:r>
              </w:p>
              <w:p w:rsidR="007049F3" w:rsidRDefault="007049F3">
                <w:pPr>
                  <w:jc w:val="right"/>
                  <w:rPr>
                    <w:rFonts w:ascii="Arial Narrow" w:hAnsi="Arial Narrow"/>
                  </w:rPr>
                </w:pPr>
                <w:r>
                  <w:rPr>
                    <w:rFonts w:ascii="Arial Narrow" w:hAnsi="Arial Narrow"/>
                  </w:rPr>
                  <w:t>__________________________________________________________________________________</w:t>
                </w:r>
              </w:p>
            </w:txbxContent>
          </v:textbox>
          <w10:wrap anchorx="page" anchory="page"/>
        </v:shape>
      </w:pict>
    </w:r>
    <w:r>
      <w:rPr>
        <w:noProof/>
        <w:sz w:val="24"/>
        <w:lang w:eastAsia="zh-TW"/>
      </w:rPr>
      <w:pict>
        <v:shape id="Text Box 8" o:spid="_x0000_s2054" type="#_x0000_t202" style="position:absolute;left:0;text-align:left;margin-left:541.35pt;margin-top:29.05pt;width:53.7pt;height:13.8pt;z-index:251656192;visibility:visible;mso-width-percent:1000;mso-position-horizontal-relative:page;mso-position-vertical-relative:page;mso-width-percent:1000;mso-width-relative:right-margin-area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" o:allowincell="f" fillcolor="#4f81bd" stroked="f">
          <v:textbox style="mso-next-textbox:#Text Box 8;mso-fit-shape-to-text:t" inset=",0,,0">
            <w:txbxContent>
              <w:p w:rsidR="007049F3" w:rsidRDefault="00B64AA4">
                <w:pPr>
                  <w:rPr>
                    <w:color w:val="FFFFFF"/>
                  </w:rPr>
                </w:pPr>
                <w:r w:rsidRPr="00B64AA4">
                  <w:fldChar w:fldCharType="begin"/>
                </w:r>
                <w:r w:rsidR="007049F3">
                  <w:instrText xml:space="preserve"> PAGE   \* MERGEFORMAT </w:instrText>
                </w:r>
                <w:r w:rsidRPr="00B64AA4">
                  <w:fldChar w:fldCharType="separate"/>
                </w:r>
                <w:r w:rsidR="007908D8" w:rsidRPr="007908D8">
                  <w:rPr>
                    <w:noProof/>
                    <w:color w:val="FFFFFF"/>
                  </w:rPr>
                  <w:t>4</w:t>
                </w:r>
                <w:r>
                  <w:rPr>
                    <w:noProof/>
                    <w:color w:val="FFFFFF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DA580C74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000001"/>
    <w:multiLevelType w:val="singleLevel"/>
    <w:tmpl w:val="00000001"/>
    <w:name w:val="WW8Num2"/>
    <w:lvl w:ilvl="0">
      <w:start w:val="1"/>
      <w:numFmt w:val="bullet"/>
      <w:lvlText w:val="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2">
    <w:nsid w:val="00000004"/>
    <w:multiLevelType w:val="singleLevel"/>
    <w:tmpl w:val="00000004"/>
    <w:name w:val="WW8Num8"/>
    <w:lvl w:ilvl="0">
      <w:start w:val="1"/>
      <w:numFmt w:val="bullet"/>
      <w:lvlText w:val="·"/>
      <w:lvlJc w:val="left"/>
      <w:pPr>
        <w:tabs>
          <w:tab w:val="num" w:pos="1428"/>
        </w:tabs>
        <w:ind w:left="1428" w:hanging="360"/>
      </w:pPr>
      <w:rPr>
        <w:rFonts w:ascii="Symbol" w:hAnsi="Symbol"/>
      </w:rPr>
    </w:lvl>
  </w:abstractNum>
  <w:abstractNum w:abstractNumId="3">
    <w:nsid w:val="023C55E2"/>
    <w:multiLevelType w:val="hybridMultilevel"/>
    <w:tmpl w:val="EA44AFCE"/>
    <w:lvl w:ilvl="0" w:tplc="5BA427F8">
      <w:start w:val="4"/>
      <w:numFmt w:val="bullet"/>
      <w:lvlText w:val="-"/>
      <w:lvlJc w:val="left"/>
      <w:pPr>
        <w:ind w:left="2136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4">
    <w:nsid w:val="0E3255F6"/>
    <w:multiLevelType w:val="hybridMultilevel"/>
    <w:tmpl w:val="8C96E922"/>
    <w:lvl w:ilvl="0" w:tplc="7ABE2728">
      <w:numFmt w:val="bullet"/>
      <w:lvlText w:val="-"/>
      <w:lvlJc w:val="left"/>
      <w:pPr>
        <w:ind w:left="1800" w:hanging="360"/>
      </w:pPr>
      <w:rPr>
        <w:rFonts w:ascii="Arial Narrow" w:eastAsia="Times New Roman" w:hAnsi="Arial Narrow" w:hint="default"/>
      </w:rPr>
    </w:lvl>
    <w:lvl w:ilvl="1" w:tplc="0405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">
    <w:nsid w:val="170E1744"/>
    <w:multiLevelType w:val="singleLevel"/>
    <w:tmpl w:val="04050005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</w:abstractNum>
  <w:abstractNum w:abstractNumId="6">
    <w:nsid w:val="1884326C"/>
    <w:multiLevelType w:val="hybridMultilevel"/>
    <w:tmpl w:val="A41AE54A"/>
    <w:lvl w:ilvl="0" w:tplc="F64C775C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>
    <w:nsid w:val="191A20CF"/>
    <w:multiLevelType w:val="hybridMultilevel"/>
    <w:tmpl w:val="7FFA054E"/>
    <w:lvl w:ilvl="0" w:tplc="84FE9ED2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>
    <w:nsid w:val="24DD5862"/>
    <w:multiLevelType w:val="hybridMultilevel"/>
    <w:tmpl w:val="D692429A"/>
    <w:lvl w:ilvl="0" w:tplc="5BA427F8">
      <w:start w:val="4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CD359CC"/>
    <w:multiLevelType w:val="hybridMultilevel"/>
    <w:tmpl w:val="7E3C48FA"/>
    <w:lvl w:ilvl="0" w:tplc="846C8AB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2898988E">
      <w:start w:val="1"/>
      <w:numFmt w:val="upperRoman"/>
      <w:lvlText w:val="%2."/>
      <w:lvlJc w:val="left"/>
      <w:pPr>
        <w:tabs>
          <w:tab w:val="num" w:pos="1800"/>
        </w:tabs>
        <w:ind w:left="1800" w:hanging="72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1DD3405"/>
    <w:multiLevelType w:val="hybridMultilevel"/>
    <w:tmpl w:val="E480953E"/>
    <w:lvl w:ilvl="0" w:tplc="0DACD426">
      <w:start w:val="1"/>
      <w:numFmt w:val="bullet"/>
      <w:lvlText w:val="-"/>
      <w:lvlJc w:val="left"/>
      <w:pPr>
        <w:tabs>
          <w:tab w:val="num" w:pos="1494"/>
        </w:tabs>
        <w:ind w:left="1494" w:hanging="360"/>
      </w:pPr>
      <w:rPr>
        <w:rFonts w:ascii="Times New Roman" w:eastAsia="Times New Roman" w:hAnsi="Times New Roman" w:cs="Times New Roman" w:hint="default"/>
      </w:rPr>
    </w:lvl>
    <w:lvl w:ilvl="1" w:tplc="8D1A9562">
      <w:start w:val="3"/>
      <w:numFmt w:val="bullet"/>
      <w:lvlText w:val="-"/>
      <w:lvlJc w:val="left"/>
      <w:pPr>
        <w:tabs>
          <w:tab w:val="num" w:pos="2214"/>
        </w:tabs>
        <w:ind w:left="2214" w:hanging="360"/>
      </w:pPr>
      <w:rPr>
        <w:rFonts w:ascii="Times New Roman" w:eastAsia="Times New Roman" w:hAnsi="Times New Roman" w:cs="Times New Roman" w:hint="default"/>
      </w:rPr>
    </w:lvl>
    <w:lvl w:ilvl="2" w:tplc="04050005">
      <w:start w:val="1"/>
      <w:numFmt w:val="bullet"/>
      <w:lvlText w:val=""/>
      <w:lvlJc w:val="left"/>
      <w:pPr>
        <w:tabs>
          <w:tab w:val="num" w:pos="2934"/>
        </w:tabs>
        <w:ind w:left="293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654"/>
        </w:tabs>
        <w:ind w:left="365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74"/>
        </w:tabs>
        <w:ind w:left="4374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94"/>
        </w:tabs>
        <w:ind w:left="509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814"/>
        </w:tabs>
        <w:ind w:left="581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534"/>
        </w:tabs>
        <w:ind w:left="6534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254"/>
        </w:tabs>
        <w:ind w:left="7254" w:hanging="360"/>
      </w:pPr>
      <w:rPr>
        <w:rFonts w:ascii="Wingdings" w:hAnsi="Wingdings" w:hint="default"/>
      </w:rPr>
    </w:lvl>
  </w:abstractNum>
  <w:abstractNum w:abstractNumId="11">
    <w:nsid w:val="3AD70DEF"/>
    <w:multiLevelType w:val="hybridMultilevel"/>
    <w:tmpl w:val="C742A55A"/>
    <w:lvl w:ilvl="0" w:tplc="33FCC8CC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>
    <w:nsid w:val="3BEC1CFA"/>
    <w:multiLevelType w:val="hybridMultilevel"/>
    <w:tmpl w:val="D8304E52"/>
    <w:lvl w:ilvl="0" w:tplc="A3F0C93E">
      <w:start w:val="4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>
    <w:nsid w:val="3DED5FA5"/>
    <w:multiLevelType w:val="hybridMultilevel"/>
    <w:tmpl w:val="2EB2E748"/>
    <w:lvl w:ilvl="0" w:tplc="54C0DD4C">
      <w:start w:val="5"/>
      <w:numFmt w:val="bullet"/>
      <w:lvlText w:val="-"/>
      <w:lvlJc w:val="left"/>
      <w:pPr>
        <w:ind w:left="78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4">
    <w:nsid w:val="3E2601A3"/>
    <w:multiLevelType w:val="hybridMultilevel"/>
    <w:tmpl w:val="1CDEB90C"/>
    <w:lvl w:ilvl="0" w:tplc="84BA3C1A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>
    <w:nsid w:val="56427CCA"/>
    <w:multiLevelType w:val="hybridMultilevel"/>
    <w:tmpl w:val="C6DC76C8"/>
    <w:lvl w:ilvl="0" w:tplc="E7C06972">
      <w:start w:val="1"/>
      <w:numFmt w:val="lowerRoman"/>
      <w:lvlText w:val="%1)"/>
      <w:lvlJc w:val="left"/>
      <w:pPr>
        <w:ind w:left="1004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>
    <w:nsid w:val="61EF5D10"/>
    <w:multiLevelType w:val="hybridMultilevel"/>
    <w:tmpl w:val="15D62D0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43B64B0"/>
    <w:multiLevelType w:val="hybridMultilevel"/>
    <w:tmpl w:val="AED487DA"/>
    <w:lvl w:ilvl="0" w:tplc="233E5A68">
      <w:start w:val="1"/>
      <w:numFmt w:val="lowerLetter"/>
      <w:lvlText w:val="%1)"/>
      <w:lvlJc w:val="left"/>
      <w:pPr>
        <w:ind w:left="68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09" w:hanging="360"/>
      </w:pPr>
    </w:lvl>
    <w:lvl w:ilvl="2" w:tplc="0405001B" w:tentative="1">
      <w:start w:val="1"/>
      <w:numFmt w:val="lowerRoman"/>
      <w:lvlText w:val="%3."/>
      <w:lvlJc w:val="right"/>
      <w:pPr>
        <w:ind w:left="2129" w:hanging="180"/>
      </w:pPr>
    </w:lvl>
    <w:lvl w:ilvl="3" w:tplc="0405000F" w:tentative="1">
      <w:start w:val="1"/>
      <w:numFmt w:val="decimal"/>
      <w:lvlText w:val="%4."/>
      <w:lvlJc w:val="left"/>
      <w:pPr>
        <w:ind w:left="2849" w:hanging="360"/>
      </w:pPr>
    </w:lvl>
    <w:lvl w:ilvl="4" w:tplc="04050019" w:tentative="1">
      <w:start w:val="1"/>
      <w:numFmt w:val="lowerLetter"/>
      <w:lvlText w:val="%5."/>
      <w:lvlJc w:val="left"/>
      <w:pPr>
        <w:ind w:left="3569" w:hanging="360"/>
      </w:pPr>
    </w:lvl>
    <w:lvl w:ilvl="5" w:tplc="0405001B" w:tentative="1">
      <w:start w:val="1"/>
      <w:numFmt w:val="lowerRoman"/>
      <w:lvlText w:val="%6."/>
      <w:lvlJc w:val="right"/>
      <w:pPr>
        <w:ind w:left="4289" w:hanging="180"/>
      </w:pPr>
    </w:lvl>
    <w:lvl w:ilvl="6" w:tplc="0405000F" w:tentative="1">
      <w:start w:val="1"/>
      <w:numFmt w:val="decimal"/>
      <w:lvlText w:val="%7."/>
      <w:lvlJc w:val="left"/>
      <w:pPr>
        <w:ind w:left="5009" w:hanging="360"/>
      </w:pPr>
    </w:lvl>
    <w:lvl w:ilvl="7" w:tplc="04050019" w:tentative="1">
      <w:start w:val="1"/>
      <w:numFmt w:val="lowerLetter"/>
      <w:lvlText w:val="%8."/>
      <w:lvlJc w:val="left"/>
      <w:pPr>
        <w:ind w:left="5729" w:hanging="360"/>
      </w:pPr>
    </w:lvl>
    <w:lvl w:ilvl="8" w:tplc="0405001B" w:tentative="1">
      <w:start w:val="1"/>
      <w:numFmt w:val="lowerRoman"/>
      <w:lvlText w:val="%9."/>
      <w:lvlJc w:val="right"/>
      <w:pPr>
        <w:ind w:left="6449" w:hanging="180"/>
      </w:pPr>
    </w:lvl>
  </w:abstractNum>
  <w:abstractNum w:abstractNumId="18">
    <w:nsid w:val="6AAF1A1F"/>
    <w:multiLevelType w:val="multilevel"/>
    <w:tmpl w:val="23528C00"/>
    <w:lvl w:ilvl="0">
      <w:start w:val="1"/>
      <w:numFmt w:val="decimal"/>
      <w:pStyle w:val="Textodstavce"/>
      <w:isLgl/>
      <w:lvlText w:val="(%1)"/>
      <w:lvlJc w:val="left"/>
      <w:pPr>
        <w:tabs>
          <w:tab w:val="num" w:pos="785"/>
        </w:tabs>
        <w:ind w:left="0"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19">
    <w:nsid w:val="6BE27DE0"/>
    <w:multiLevelType w:val="hybridMultilevel"/>
    <w:tmpl w:val="9BB291F0"/>
    <w:lvl w:ilvl="0" w:tplc="E542C596">
      <w:start w:val="1"/>
      <w:numFmt w:val="lowerLetter"/>
      <w:lvlText w:val="%1)"/>
      <w:lvlJc w:val="left"/>
      <w:pPr>
        <w:ind w:left="142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>
    <w:nsid w:val="732A5742"/>
    <w:multiLevelType w:val="hybridMultilevel"/>
    <w:tmpl w:val="905CABDE"/>
    <w:lvl w:ilvl="0" w:tplc="F850978E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>
    <w:nsid w:val="75157FED"/>
    <w:multiLevelType w:val="hybridMultilevel"/>
    <w:tmpl w:val="A6EC5856"/>
    <w:lvl w:ilvl="0" w:tplc="A5F6464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9" w:hanging="360"/>
      </w:pPr>
    </w:lvl>
    <w:lvl w:ilvl="2" w:tplc="0405001B" w:tentative="1">
      <w:start w:val="1"/>
      <w:numFmt w:val="lowerRoman"/>
      <w:lvlText w:val="%3."/>
      <w:lvlJc w:val="right"/>
      <w:pPr>
        <w:ind w:left="2509" w:hanging="180"/>
      </w:pPr>
    </w:lvl>
    <w:lvl w:ilvl="3" w:tplc="0405000F" w:tentative="1">
      <w:start w:val="1"/>
      <w:numFmt w:val="decimal"/>
      <w:lvlText w:val="%4."/>
      <w:lvlJc w:val="left"/>
      <w:pPr>
        <w:ind w:left="3229" w:hanging="360"/>
      </w:pPr>
    </w:lvl>
    <w:lvl w:ilvl="4" w:tplc="04050019" w:tentative="1">
      <w:start w:val="1"/>
      <w:numFmt w:val="lowerLetter"/>
      <w:lvlText w:val="%5."/>
      <w:lvlJc w:val="left"/>
      <w:pPr>
        <w:ind w:left="3949" w:hanging="360"/>
      </w:pPr>
    </w:lvl>
    <w:lvl w:ilvl="5" w:tplc="0405001B" w:tentative="1">
      <w:start w:val="1"/>
      <w:numFmt w:val="lowerRoman"/>
      <w:lvlText w:val="%6."/>
      <w:lvlJc w:val="right"/>
      <w:pPr>
        <w:ind w:left="4669" w:hanging="180"/>
      </w:pPr>
    </w:lvl>
    <w:lvl w:ilvl="6" w:tplc="0405000F" w:tentative="1">
      <w:start w:val="1"/>
      <w:numFmt w:val="decimal"/>
      <w:lvlText w:val="%7."/>
      <w:lvlJc w:val="left"/>
      <w:pPr>
        <w:ind w:left="5389" w:hanging="360"/>
      </w:pPr>
    </w:lvl>
    <w:lvl w:ilvl="7" w:tplc="04050019" w:tentative="1">
      <w:start w:val="1"/>
      <w:numFmt w:val="lowerLetter"/>
      <w:lvlText w:val="%8."/>
      <w:lvlJc w:val="left"/>
      <w:pPr>
        <w:ind w:left="6109" w:hanging="360"/>
      </w:pPr>
    </w:lvl>
    <w:lvl w:ilvl="8" w:tplc="0405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8"/>
  </w:num>
  <w:num w:numId="2">
    <w:abstractNumId w:val="0"/>
  </w:num>
  <w:num w:numId="3">
    <w:abstractNumId w:val="16"/>
  </w:num>
  <w:num w:numId="4">
    <w:abstractNumId w:val="13"/>
  </w:num>
  <w:num w:numId="5">
    <w:abstractNumId w:val="21"/>
  </w:num>
  <w:num w:numId="6">
    <w:abstractNumId w:val="19"/>
  </w:num>
  <w:num w:numId="7">
    <w:abstractNumId w:val="20"/>
  </w:num>
  <w:num w:numId="8">
    <w:abstractNumId w:val="14"/>
  </w:num>
  <w:num w:numId="9">
    <w:abstractNumId w:val="5"/>
  </w:num>
  <w:num w:numId="10">
    <w:abstractNumId w:val="4"/>
  </w:num>
  <w:num w:numId="11">
    <w:abstractNumId w:val="10"/>
  </w:num>
  <w:num w:numId="1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1"/>
  </w:num>
  <w:num w:numId="14">
    <w:abstractNumId w:val="15"/>
  </w:num>
  <w:num w:numId="15">
    <w:abstractNumId w:val="6"/>
  </w:num>
  <w:num w:numId="16">
    <w:abstractNumId w:val="7"/>
  </w:num>
  <w:num w:numId="17">
    <w:abstractNumId w:val="17"/>
  </w:num>
  <w:num w:numId="18">
    <w:abstractNumId w:val="8"/>
  </w:num>
  <w:num w:numId="19">
    <w:abstractNumId w:val="3"/>
  </w:num>
  <w:num w:numId="20">
    <w:abstractNumId w:val="12"/>
  </w:num>
  <w:numIdMacAtCleanup w:val="1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embedSystemFonts/>
  <w:proofState w:spelling="clean" w:grammar="clean"/>
  <w:stylePaneFormatFilter w:val="3F01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14338"/>
    <o:shapelayout v:ext="edit">
      <o:idmap v:ext="edit" data="2"/>
      <o:rules v:ext="edit">
        <o:r id="V:Rule4" type="connector" idref="#AutoShape 11"/>
        <o:r id="V:Rule5" type="connector" idref="#AutoShape 12"/>
        <o:r id="V:Rule6" type="connector" idref="#AutoShape 13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A15302"/>
    <w:rsid w:val="00015A01"/>
    <w:rsid w:val="000357DC"/>
    <w:rsid w:val="00037260"/>
    <w:rsid w:val="0005729B"/>
    <w:rsid w:val="0008714E"/>
    <w:rsid w:val="000923B4"/>
    <w:rsid w:val="000B4E88"/>
    <w:rsid w:val="000C2A69"/>
    <w:rsid w:val="000D71FF"/>
    <w:rsid w:val="000E4DC3"/>
    <w:rsid w:val="000F0EB7"/>
    <w:rsid w:val="00104E17"/>
    <w:rsid w:val="00147361"/>
    <w:rsid w:val="001570AC"/>
    <w:rsid w:val="00162B91"/>
    <w:rsid w:val="00186F28"/>
    <w:rsid w:val="001B095F"/>
    <w:rsid w:val="001B13C1"/>
    <w:rsid w:val="001E45AB"/>
    <w:rsid w:val="001E4997"/>
    <w:rsid w:val="00236385"/>
    <w:rsid w:val="00243406"/>
    <w:rsid w:val="00247338"/>
    <w:rsid w:val="00283BB2"/>
    <w:rsid w:val="0029423A"/>
    <w:rsid w:val="002A59E2"/>
    <w:rsid w:val="002D6035"/>
    <w:rsid w:val="002E3D68"/>
    <w:rsid w:val="002F3162"/>
    <w:rsid w:val="002F6BF1"/>
    <w:rsid w:val="003149AC"/>
    <w:rsid w:val="00330A38"/>
    <w:rsid w:val="003504D5"/>
    <w:rsid w:val="00370041"/>
    <w:rsid w:val="003935FD"/>
    <w:rsid w:val="003E6C56"/>
    <w:rsid w:val="003F3A54"/>
    <w:rsid w:val="00402BB0"/>
    <w:rsid w:val="00410916"/>
    <w:rsid w:val="004158BC"/>
    <w:rsid w:val="0048579A"/>
    <w:rsid w:val="004B6DA7"/>
    <w:rsid w:val="004E3494"/>
    <w:rsid w:val="004E4315"/>
    <w:rsid w:val="00546B56"/>
    <w:rsid w:val="00555962"/>
    <w:rsid w:val="00565468"/>
    <w:rsid w:val="00566C65"/>
    <w:rsid w:val="0057682E"/>
    <w:rsid w:val="00587516"/>
    <w:rsid w:val="005C4A4C"/>
    <w:rsid w:val="005E6C8B"/>
    <w:rsid w:val="006162EB"/>
    <w:rsid w:val="00685814"/>
    <w:rsid w:val="006966C4"/>
    <w:rsid w:val="006A32D2"/>
    <w:rsid w:val="006B5AE8"/>
    <w:rsid w:val="006B62A3"/>
    <w:rsid w:val="006C2768"/>
    <w:rsid w:val="006D69E4"/>
    <w:rsid w:val="006F106E"/>
    <w:rsid w:val="00700F1E"/>
    <w:rsid w:val="007014C9"/>
    <w:rsid w:val="007049F3"/>
    <w:rsid w:val="00706BB3"/>
    <w:rsid w:val="0072430C"/>
    <w:rsid w:val="00744B01"/>
    <w:rsid w:val="00751550"/>
    <w:rsid w:val="0075505E"/>
    <w:rsid w:val="00782364"/>
    <w:rsid w:val="007908D8"/>
    <w:rsid w:val="007933EF"/>
    <w:rsid w:val="007C458F"/>
    <w:rsid w:val="007F5CF1"/>
    <w:rsid w:val="00810AF2"/>
    <w:rsid w:val="00813039"/>
    <w:rsid w:val="00813664"/>
    <w:rsid w:val="008315C6"/>
    <w:rsid w:val="0084270B"/>
    <w:rsid w:val="00875362"/>
    <w:rsid w:val="0087562D"/>
    <w:rsid w:val="00885956"/>
    <w:rsid w:val="008B1FB3"/>
    <w:rsid w:val="008D5FB6"/>
    <w:rsid w:val="008F40C7"/>
    <w:rsid w:val="00951FC3"/>
    <w:rsid w:val="00991147"/>
    <w:rsid w:val="009A3E34"/>
    <w:rsid w:val="009B4CE2"/>
    <w:rsid w:val="009D6DFA"/>
    <w:rsid w:val="009F75FB"/>
    <w:rsid w:val="00A15302"/>
    <w:rsid w:val="00A333F8"/>
    <w:rsid w:val="00A57B70"/>
    <w:rsid w:val="00A614CC"/>
    <w:rsid w:val="00AB251A"/>
    <w:rsid w:val="00AF661E"/>
    <w:rsid w:val="00AF6BF4"/>
    <w:rsid w:val="00B10725"/>
    <w:rsid w:val="00B13083"/>
    <w:rsid w:val="00B16462"/>
    <w:rsid w:val="00B6349E"/>
    <w:rsid w:val="00B64AA4"/>
    <w:rsid w:val="00B77C04"/>
    <w:rsid w:val="00BC3A5A"/>
    <w:rsid w:val="00BD6A32"/>
    <w:rsid w:val="00C07D63"/>
    <w:rsid w:val="00C21670"/>
    <w:rsid w:val="00C46FB0"/>
    <w:rsid w:val="00C65CB5"/>
    <w:rsid w:val="00C9281F"/>
    <w:rsid w:val="00CA3104"/>
    <w:rsid w:val="00CB6861"/>
    <w:rsid w:val="00D154A5"/>
    <w:rsid w:val="00D23A5C"/>
    <w:rsid w:val="00D539D1"/>
    <w:rsid w:val="00D572AF"/>
    <w:rsid w:val="00D74594"/>
    <w:rsid w:val="00D8587F"/>
    <w:rsid w:val="00D96973"/>
    <w:rsid w:val="00DC47DF"/>
    <w:rsid w:val="00DF54A3"/>
    <w:rsid w:val="00E350DA"/>
    <w:rsid w:val="00E357DB"/>
    <w:rsid w:val="00E53E57"/>
    <w:rsid w:val="00E74803"/>
    <w:rsid w:val="00ED42EE"/>
    <w:rsid w:val="00EF2951"/>
    <w:rsid w:val="00EF3A0E"/>
    <w:rsid w:val="00F0478C"/>
    <w:rsid w:val="00F12428"/>
    <w:rsid w:val="00F14393"/>
    <w:rsid w:val="00F67167"/>
    <w:rsid w:val="00FF5E7E"/>
    <w:rsid w:val="00FF700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footer" w:uiPriority="0"/>
    <w:lsdException w:name="caption" w:uiPriority="35" w:qFormat="1"/>
    <w:lsdException w:name="annotation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15302"/>
    <w:rPr>
      <w:sz w:val="24"/>
      <w:szCs w:val="24"/>
    </w:rPr>
  </w:style>
  <w:style w:type="paragraph" w:styleId="Nadpis1">
    <w:name w:val="heading 1"/>
    <w:basedOn w:val="Normln"/>
    <w:next w:val="Normln"/>
    <w:qFormat/>
    <w:rsid w:val="00A1530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dpis2">
    <w:name w:val="heading 2"/>
    <w:basedOn w:val="Normln"/>
    <w:next w:val="Normln"/>
    <w:link w:val="Nadpis2Char"/>
    <w:qFormat/>
    <w:rsid w:val="00A15302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dpis3">
    <w:name w:val="heading 3"/>
    <w:basedOn w:val="Normln"/>
    <w:qFormat/>
    <w:rsid w:val="00A15302"/>
    <w:pPr>
      <w:spacing w:before="100" w:beforeAutospacing="1" w:after="100" w:afterAutospacing="1"/>
      <w:outlineLvl w:val="2"/>
    </w:pPr>
    <w:rPr>
      <w:b/>
      <w:bCs/>
      <w:color w:val="000000"/>
      <w:sz w:val="27"/>
      <w:szCs w:val="27"/>
    </w:rPr>
  </w:style>
  <w:style w:type="paragraph" w:styleId="Nadpis4">
    <w:name w:val="heading 4"/>
    <w:basedOn w:val="Normln"/>
    <w:next w:val="Normln"/>
    <w:link w:val="Nadpis4Char"/>
    <w:qFormat/>
    <w:rsid w:val="00A15302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rsid w:val="00A15302"/>
    <w:rPr>
      <w:color w:val="000000"/>
      <w:u w:val="single"/>
    </w:rPr>
  </w:style>
  <w:style w:type="paragraph" w:styleId="Normlnweb">
    <w:name w:val="Normal (Web)"/>
    <w:basedOn w:val="Normln"/>
    <w:uiPriority w:val="99"/>
    <w:rsid w:val="00A15302"/>
    <w:pPr>
      <w:spacing w:before="100" w:beforeAutospacing="1" w:after="100" w:afterAutospacing="1"/>
    </w:pPr>
    <w:rPr>
      <w:color w:val="000000"/>
    </w:rPr>
  </w:style>
  <w:style w:type="character" w:styleId="Siln">
    <w:name w:val="Strong"/>
    <w:uiPriority w:val="22"/>
    <w:qFormat/>
    <w:rsid w:val="00A15302"/>
    <w:rPr>
      <w:b/>
      <w:bCs/>
    </w:rPr>
  </w:style>
  <w:style w:type="paragraph" w:customStyle="1" w:styleId="links">
    <w:name w:val="links"/>
    <w:basedOn w:val="Normln"/>
    <w:rsid w:val="00A15302"/>
  </w:style>
  <w:style w:type="character" w:customStyle="1" w:styleId="url3">
    <w:name w:val="url3"/>
    <w:basedOn w:val="Standardnpsmoodstavce"/>
    <w:rsid w:val="00A15302"/>
  </w:style>
  <w:style w:type="character" w:customStyle="1" w:styleId="Zvraznn1">
    <w:name w:val="Zvýraznění1"/>
    <w:qFormat/>
    <w:rsid w:val="00A15302"/>
    <w:rPr>
      <w:i/>
      <w:iCs/>
    </w:rPr>
  </w:style>
  <w:style w:type="paragraph" w:customStyle="1" w:styleId="itaddrline">
    <w:name w:val="itaddrline"/>
    <w:basedOn w:val="Normln"/>
    <w:rsid w:val="00A15302"/>
  </w:style>
  <w:style w:type="paragraph" w:customStyle="1" w:styleId="nosupported">
    <w:name w:val="nosupported"/>
    <w:basedOn w:val="Normln"/>
    <w:rsid w:val="00A15302"/>
    <w:pPr>
      <w:spacing w:before="240" w:after="240"/>
      <w:jc w:val="center"/>
    </w:pPr>
    <w:rPr>
      <w:color w:val="FF0000"/>
    </w:rPr>
  </w:style>
  <w:style w:type="character" w:customStyle="1" w:styleId="Hypertextovodkaz1">
    <w:name w:val="Hypertextový odkaz1"/>
    <w:rsid w:val="00A15302"/>
    <w:rPr>
      <w:b/>
      <w:bCs/>
      <w:color w:val="0000CC"/>
      <w:u w:val="single"/>
    </w:rPr>
  </w:style>
  <w:style w:type="character" w:customStyle="1" w:styleId="Siln2">
    <w:name w:val="Silné2"/>
    <w:rsid w:val="00A15302"/>
    <w:rPr>
      <w:b/>
      <w:bCs/>
      <w:vanish w:val="0"/>
      <w:webHidden w:val="0"/>
      <w:color w:val="000000"/>
      <w:sz w:val="21"/>
      <w:szCs w:val="21"/>
      <w:specVanish w:val="0"/>
    </w:rPr>
  </w:style>
  <w:style w:type="paragraph" w:customStyle="1" w:styleId="Nadpis51">
    <w:name w:val="Nadpis 51"/>
    <w:basedOn w:val="Normln"/>
    <w:rsid w:val="00A15302"/>
    <w:pPr>
      <w:spacing w:after="240"/>
      <w:ind w:right="1200"/>
      <w:outlineLvl w:val="5"/>
    </w:pPr>
    <w:rPr>
      <w:b/>
      <w:bCs/>
      <w:sz w:val="26"/>
      <w:szCs w:val="26"/>
    </w:rPr>
  </w:style>
  <w:style w:type="paragraph" w:customStyle="1" w:styleId="Normlnweb1">
    <w:name w:val="Normální (web)1"/>
    <w:basedOn w:val="Normln"/>
    <w:rsid w:val="00A15302"/>
  </w:style>
  <w:style w:type="paragraph" w:customStyle="1" w:styleId="Nadpis52">
    <w:name w:val="Nadpis 52"/>
    <w:basedOn w:val="Normln"/>
    <w:rsid w:val="00A15302"/>
    <w:pPr>
      <w:spacing w:after="240"/>
      <w:ind w:right="1200"/>
      <w:outlineLvl w:val="5"/>
    </w:pPr>
    <w:rPr>
      <w:b/>
      <w:bCs/>
      <w:sz w:val="26"/>
      <w:szCs w:val="26"/>
    </w:rPr>
  </w:style>
  <w:style w:type="paragraph" w:customStyle="1" w:styleId="Nadpis61">
    <w:name w:val="Nadpis 61"/>
    <w:basedOn w:val="Normln"/>
    <w:rsid w:val="00A15302"/>
    <w:pPr>
      <w:spacing w:before="240"/>
      <w:outlineLvl w:val="6"/>
    </w:pPr>
    <w:rPr>
      <w:b/>
      <w:bCs/>
      <w:sz w:val="21"/>
      <w:szCs w:val="21"/>
    </w:rPr>
  </w:style>
  <w:style w:type="paragraph" w:customStyle="1" w:styleId="Normlnweb3">
    <w:name w:val="Normální (web)3"/>
    <w:basedOn w:val="Normln"/>
    <w:rsid w:val="00A15302"/>
    <w:pPr>
      <w:spacing w:after="120"/>
    </w:pPr>
    <w:rPr>
      <w:sz w:val="21"/>
      <w:szCs w:val="21"/>
    </w:rPr>
  </w:style>
  <w:style w:type="paragraph" w:customStyle="1" w:styleId="Nadpis53">
    <w:name w:val="Nadpis 53"/>
    <w:basedOn w:val="Normln"/>
    <w:rsid w:val="00A15302"/>
    <w:pPr>
      <w:spacing w:after="240"/>
      <w:ind w:right="1200"/>
      <w:outlineLvl w:val="5"/>
    </w:pPr>
    <w:rPr>
      <w:b/>
      <w:bCs/>
      <w:sz w:val="26"/>
      <w:szCs w:val="26"/>
    </w:rPr>
  </w:style>
  <w:style w:type="paragraph" w:customStyle="1" w:styleId="Nadpis62">
    <w:name w:val="Nadpis 62"/>
    <w:basedOn w:val="Normln"/>
    <w:rsid w:val="00A15302"/>
    <w:pPr>
      <w:spacing w:before="240" w:after="45"/>
      <w:outlineLvl w:val="6"/>
    </w:pPr>
    <w:rPr>
      <w:b/>
      <w:bCs/>
      <w:sz w:val="21"/>
      <w:szCs w:val="21"/>
    </w:rPr>
  </w:style>
  <w:style w:type="paragraph" w:customStyle="1" w:styleId="Normlnweb4">
    <w:name w:val="Normální (web)4"/>
    <w:basedOn w:val="Normln"/>
    <w:rsid w:val="00A15302"/>
    <w:pPr>
      <w:spacing w:after="120"/>
    </w:pPr>
    <w:rPr>
      <w:sz w:val="21"/>
      <w:szCs w:val="21"/>
    </w:rPr>
  </w:style>
  <w:style w:type="character" w:customStyle="1" w:styleId="Siln3">
    <w:name w:val="Silné3"/>
    <w:rsid w:val="00A15302"/>
    <w:rPr>
      <w:b w:val="0"/>
      <w:bCs w:val="0"/>
      <w:vanish w:val="0"/>
      <w:webHidden w:val="0"/>
      <w:specVanish w:val="0"/>
    </w:rPr>
  </w:style>
  <w:style w:type="character" w:customStyle="1" w:styleId="Zvraznn10">
    <w:name w:val="Zvýraznění1"/>
    <w:rsid w:val="00A15302"/>
    <w:rPr>
      <w:i w:val="0"/>
      <w:iCs w:val="0"/>
      <w:vanish w:val="0"/>
      <w:webHidden w:val="0"/>
      <w:color w:val="6B696B"/>
      <w:sz w:val="18"/>
      <w:szCs w:val="18"/>
      <w:specVanish w:val="0"/>
    </w:rPr>
  </w:style>
  <w:style w:type="character" w:customStyle="1" w:styleId="firstpos1">
    <w:name w:val="firstpos1"/>
    <w:rsid w:val="00A15302"/>
    <w:rPr>
      <w:vanish w:val="0"/>
      <w:webHidden w:val="0"/>
      <w:specVanish w:val="0"/>
    </w:rPr>
  </w:style>
  <w:style w:type="character" w:customStyle="1" w:styleId="Siln4">
    <w:name w:val="Silné4"/>
    <w:rsid w:val="00A15302"/>
    <w:rPr>
      <w:b/>
      <w:bCs/>
      <w:vanish w:val="0"/>
      <w:webHidden w:val="0"/>
      <w:bdr w:val="single" w:sz="6" w:space="1" w:color="87CC00" w:frame="1"/>
      <w:shd w:val="clear" w:color="auto" w:fill="EEFFCC"/>
      <w:specVanish w:val="0"/>
    </w:rPr>
  </w:style>
  <w:style w:type="character" w:customStyle="1" w:styleId="Siln5">
    <w:name w:val="Silné5"/>
    <w:rsid w:val="00A15302"/>
    <w:rPr>
      <w:b w:val="0"/>
      <w:bCs w:val="0"/>
      <w:color w:val="6666CC"/>
      <w:u w:val="single"/>
    </w:rPr>
  </w:style>
  <w:style w:type="paragraph" w:customStyle="1" w:styleId="Nadpis54">
    <w:name w:val="Nadpis 54"/>
    <w:basedOn w:val="Normln"/>
    <w:rsid w:val="00A15302"/>
    <w:pPr>
      <w:pBdr>
        <w:top w:val="single" w:sz="6" w:space="2" w:color="87CC00"/>
        <w:left w:val="single" w:sz="6" w:space="5" w:color="87CC00"/>
        <w:bottom w:val="single" w:sz="2" w:space="3" w:color="87CC00"/>
        <w:right w:val="single" w:sz="6" w:space="2" w:color="87CC00"/>
      </w:pBdr>
      <w:shd w:val="clear" w:color="auto" w:fill="EEFFCC"/>
      <w:outlineLvl w:val="5"/>
    </w:pPr>
    <w:rPr>
      <w:color w:val="000000"/>
      <w:sz w:val="20"/>
      <w:szCs w:val="20"/>
      <w:u w:val="single"/>
    </w:rPr>
  </w:style>
  <w:style w:type="paragraph" w:customStyle="1" w:styleId="Nadpis45">
    <w:name w:val="Nadpis 45"/>
    <w:basedOn w:val="Normln"/>
    <w:rsid w:val="00A15302"/>
    <w:pPr>
      <w:outlineLvl w:val="4"/>
    </w:pPr>
    <w:rPr>
      <w:b/>
      <w:bCs/>
      <w:color w:val="000000"/>
      <w:sz w:val="20"/>
      <w:szCs w:val="20"/>
    </w:rPr>
  </w:style>
  <w:style w:type="paragraph" w:customStyle="1" w:styleId="Normlnweb7">
    <w:name w:val="Normální (web)7"/>
    <w:basedOn w:val="Normln"/>
    <w:rsid w:val="00A15302"/>
  </w:style>
  <w:style w:type="paragraph" w:customStyle="1" w:styleId="Nadpis46">
    <w:name w:val="Nadpis 46"/>
    <w:basedOn w:val="Normln"/>
    <w:rsid w:val="00A15302"/>
    <w:pPr>
      <w:outlineLvl w:val="4"/>
    </w:pPr>
    <w:rPr>
      <w:color w:val="0000CC"/>
      <w:sz w:val="21"/>
      <w:szCs w:val="21"/>
      <w:u w:val="single"/>
    </w:rPr>
  </w:style>
  <w:style w:type="character" w:customStyle="1" w:styleId="Siln6">
    <w:name w:val="Silné6"/>
    <w:rsid w:val="00A15302"/>
    <w:rPr>
      <w:b w:val="0"/>
      <w:bCs w:val="0"/>
      <w:vanish w:val="0"/>
      <w:webHidden w:val="0"/>
      <w:color w:val="5F5F5F"/>
      <w:sz w:val="20"/>
      <w:szCs w:val="20"/>
      <w:specVanish w:val="0"/>
    </w:rPr>
  </w:style>
  <w:style w:type="paragraph" w:customStyle="1" w:styleId="Nadpis55">
    <w:name w:val="Nadpis 55"/>
    <w:basedOn w:val="Normln"/>
    <w:rsid w:val="00A15302"/>
    <w:pPr>
      <w:outlineLvl w:val="5"/>
    </w:pPr>
    <w:rPr>
      <w:b/>
      <w:bCs/>
    </w:rPr>
  </w:style>
  <w:style w:type="paragraph" w:customStyle="1" w:styleId="Normlnweb9">
    <w:name w:val="Normální (web)9"/>
    <w:basedOn w:val="Normln"/>
    <w:rsid w:val="00A15302"/>
    <w:pPr>
      <w:spacing w:before="75"/>
      <w:ind w:left="150"/>
    </w:pPr>
    <w:rPr>
      <w:color w:val="0000CC"/>
      <w:sz w:val="21"/>
      <w:szCs w:val="21"/>
    </w:rPr>
  </w:style>
  <w:style w:type="paragraph" w:customStyle="1" w:styleId="Normlnweb10">
    <w:name w:val="Normální (web)10"/>
    <w:basedOn w:val="Normln"/>
    <w:rsid w:val="00A15302"/>
    <w:pPr>
      <w:spacing w:before="120" w:after="120" w:line="384" w:lineRule="auto"/>
      <w:ind w:left="120" w:right="120"/>
    </w:pPr>
    <w:rPr>
      <w:sz w:val="21"/>
      <w:szCs w:val="21"/>
    </w:rPr>
  </w:style>
  <w:style w:type="paragraph" w:customStyle="1" w:styleId="Normlnweb11">
    <w:name w:val="Normální (web)11"/>
    <w:basedOn w:val="Normln"/>
    <w:rsid w:val="00A15302"/>
    <w:rPr>
      <w:sz w:val="21"/>
      <w:szCs w:val="21"/>
    </w:rPr>
  </w:style>
  <w:style w:type="paragraph" w:customStyle="1" w:styleId="statusline1">
    <w:name w:val="statusline1"/>
    <w:basedOn w:val="Normln"/>
    <w:rsid w:val="00A15302"/>
    <w:rPr>
      <w:sz w:val="21"/>
      <w:szCs w:val="21"/>
    </w:rPr>
  </w:style>
  <w:style w:type="paragraph" w:customStyle="1" w:styleId="Nadpis31">
    <w:name w:val="Nadpis 31"/>
    <w:basedOn w:val="Normln"/>
    <w:rsid w:val="00A15302"/>
    <w:pPr>
      <w:spacing w:after="240"/>
      <w:outlineLvl w:val="3"/>
    </w:pPr>
    <w:rPr>
      <w:b/>
      <w:bCs/>
      <w:color w:val="999999"/>
      <w:sz w:val="31"/>
      <w:szCs w:val="31"/>
    </w:rPr>
  </w:style>
  <w:style w:type="paragraph" w:customStyle="1" w:styleId="Normlnweb12">
    <w:name w:val="Normální (web)12"/>
    <w:basedOn w:val="Normln"/>
    <w:rsid w:val="00A15302"/>
  </w:style>
  <w:style w:type="character" w:customStyle="1" w:styleId="Zvraznn2">
    <w:name w:val="Zvýraznění2"/>
    <w:rsid w:val="00A15302"/>
    <w:rPr>
      <w:i w:val="0"/>
      <w:iCs w:val="0"/>
      <w:color w:val="666666"/>
      <w:sz w:val="21"/>
      <w:szCs w:val="21"/>
    </w:rPr>
  </w:style>
  <w:style w:type="paragraph" w:customStyle="1" w:styleId="Normlnweb22">
    <w:name w:val="Normální (web)22"/>
    <w:basedOn w:val="Normln"/>
    <w:rsid w:val="00A15302"/>
    <w:rPr>
      <w:sz w:val="19"/>
      <w:szCs w:val="19"/>
    </w:rPr>
  </w:style>
  <w:style w:type="paragraph" w:customStyle="1" w:styleId="Normlnweb25">
    <w:name w:val="Normální (web)25"/>
    <w:basedOn w:val="Normln"/>
    <w:rsid w:val="00A15302"/>
    <w:rPr>
      <w:sz w:val="18"/>
      <w:szCs w:val="18"/>
    </w:rPr>
  </w:style>
  <w:style w:type="paragraph" w:customStyle="1" w:styleId="Normlnweb26">
    <w:name w:val="Normální (web)26"/>
    <w:basedOn w:val="Normln"/>
    <w:rsid w:val="00A15302"/>
    <w:rPr>
      <w:sz w:val="19"/>
      <w:szCs w:val="19"/>
    </w:rPr>
  </w:style>
  <w:style w:type="character" w:customStyle="1" w:styleId="Siln7">
    <w:name w:val="Silné7"/>
    <w:rsid w:val="00A15302"/>
    <w:rPr>
      <w:b/>
      <w:bCs/>
      <w:color w:val="000000"/>
    </w:rPr>
  </w:style>
  <w:style w:type="paragraph" w:customStyle="1" w:styleId="Nadpis415">
    <w:name w:val="Nadpis 415"/>
    <w:basedOn w:val="Normln"/>
    <w:rsid w:val="00A15302"/>
    <w:pPr>
      <w:outlineLvl w:val="4"/>
    </w:pPr>
    <w:rPr>
      <w:sz w:val="23"/>
      <w:szCs w:val="23"/>
    </w:rPr>
  </w:style>
  <w:style w:type="paragraph" w:customStyle="1" w:styleId="Nadpis416">
    <w:name w:val="Nadpis 416"/>
    <w:basedOn w:val="Normln"/>
    <w:rsid w:val="00A15302"/>
    <w:pPr>
      <w:outlineLvl w:val="4"/>
    </w:pPr>
    <w:rPr>
      <w:color w:val="009900"/>
      <w:sz w:val="23"/>
      <w:szCs w:val="23"/>
    </w:rPr>
  </w:style>
  <w:style w:type="paragraph" w:customStyle="1" w:styleId="Nadpis417">
    <w:name w:val="Nadpis 417"/>
    <w:basedOn w:val="Normln"/>
    <w:rsid w:val="00A15302"/>
    <w:pPr>
      <w:outlineLvl w:val="4"/>
    </w:pPr>
    <w:rPr>
      <w:sz w:val="23"/>
      <w:szCs w:val="23"/>
    </w:rPr>
  </w:style>
  <w:style w:type="paragraph" w:styleId="z-Zatekformule">
    <w:name w:val="HTML Top of Form"/>
    <w:basedOn w:val="Normln"/>
    <w:next w:val="Normln"/>
    <w:hidden/>
    <w:rsid w:val="00A15302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paragraph" w:styleId="z-Konecformule">
    <w:name w:val="HTML Bottom of Form"/>
    <w:basedOn w:val="Normln"/>
    <w:next w:val="Normln"/>
    <w:hidden/>
    <w:rsid w:val="00A15302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paragraph" w:customStyle="1" w:styleId="Nadpis418">
    <w:name w:val="Nadpis 418"/>
    <w:basedOn w:val="Normln"/>
    <w:rsid w:val="00A15302"/>
    <w:pPr>
      <w:pBdr>
        <w:left w:val="single" w:sz="6" w:space="0" w:color="87CC00"/>
        <w:right w:val="single" w:sz="6" w:space="0" w:color="87CC00"/>
      </w:pBdr>
      <w:shd w:val="clear" w:color="auto" w:fill="F8FFEB"/>
      <w:outlineLvl w:val="4"/>
    </w:pPr>
    <w:rPr>
      <w:b/>
      <w:bCs/>
      <w:sz w:val="21"/>
      <w:szCs w:val="21"/>
    </w:rPr>
  </w:style>
  <w:style w:type="character" w:customStyle="1" w:styleId="long2">
    <w:name w:val="long2"/>
    <w:rsid w:val="00A15302"/>
    <w:rPr>
      <w:vanish w:val="0"/>
      <w:webHidden w:val="0"/>
      <w:bdr w:val="single" w:sz="6" w:space="0" w:color="87CC00" w:frame="1"/>
      <w:shd w:val="clear" w:color="auto" w:fill="F8FFEB"/>
      <w:specVanish w:val="0"/>
    </w:rPr>
  </w:style>
  <w:style w:type="paragraph" w:customStyle="1" w:styleId="nxtrtpt2">
    <w:name w:val="nxtrtpt2"/>
    <w:basedOn w:val="Normln"/>
    <w:rsid w:val="00A15302"/>
    <w:pPr>
      <w:pBdr>
        <w:top w:val="single" w:sz="6" w:space="0" w:color="87CC00"/>
        <w:left w:val="single" w:sz="6" w:space="0" w:color="87CC00"/>
        <w:bottom w:val="single" w:sz="6" w:space="0" w:color="87CC00"/>
        <w:right w:val="single" w:sz="6" w:space="0" w:color="87CC00"/>
      </w:pBdr>
      <w:shd w:val="clear" w:color="auto" w:fill="F8FFEB"/>
    </w:pPr>
    <w:rPr>
      <w:sz w:val="21"/>
      <w:szCs w:val="21"/>
    </w:rPr>
  </w:style>
  <w:style w:type="paragraph" w:customStyle="1" w:styleId="change2">
    <w:name w:val="change2"/>
    <w:basedOn w:val="Normln"/>
    <w:rsid w:val="00A15302"/>
    <w:pPr>
      <w:pBdr>
        <w:top w:val="single" w:sz="6" w:space="0" w:color="87CC00"/>
        <w:left w:val="single" w:sz="6" w:space="0" w:color="87CC00"/>
        <w:bottom w:val="single" w:sz="6" w:space="0" w:color="87CC00"/>
        <w:right w:val="single" w:sz="6" w:space="0" w:color="87CC00"/>
      </w:pBdr>
      <w:shd w:val="clear" w:color="auto" w:fill="F8FFEB"/>
      <w:ind w:left="225"/>
    </w:pPr>
    <w:rPr>
      <w:sz w:val="19"/>
      <w:szCs w:val="19"/>
    </w:rPr>
  </w:style>
  <w:style w:type="paragraph" w:customStyle="1" w:styleId="Nadpis419">
    <w:name w:val="Nadpis 419"/>
    <w:basedOn w:val="Normln"/>
    <w:rsid w:val="00A15302"/>
    <w:pPr>
      <w:pBdr>
        <w:left w:val="single" w:sz="6" w:space="0" w:color="87CC00"/>
        <w:right w:val="single" w:sz="6" w:space="0" w:color="87CC00"/>
      </w:pBdr>
      <w:shd w:val="clear" w:color="auto" w:fill="F8FFEB"/>
      <w:outlineLvl w:val="4"/>
    </w:pPr>
    <w:rPr>
      <w:b/>
      <w:bCs/>
      <w:sz w:val="21"/>
      <w:szCs w:val="21"/>
    </w:rPr>
  </w:style>
  <w:style w:type="character" w:customStyle="1" w:styleId="long3">
    <w:name w:val="long3"/>
    <w:rsid w:val="00A15302"/>
    <w:rPr>
      <w:vanish w:val="0"/>
      <w:webHidden w:val="0"/>
      <w:bdr w:val="single" w:sz="6" w:space="0" w:color="87CC00" w:frame="1"/>
      <w:shd w:val="clear" w:color="auto" w:fill="F8FFEB"/>
      <w:specVanish w:val="0"/>
    </w:rPr>
  </w:style>
  <w:style w:type="paragraph" w:customStyle="1" w:styleId="neartip2">
    <w:name w:val="neartip2"/>
    <w:basedOn w:val="Normln"/>
    <w:rsid w:val="00A15302"/>
    <w:pPr>
      <w:pBdr>
        <w:top w:val="single" w:sz="6" w:space="0" w:color="87CC00"/>
        <w:left w:val="single" w:sz="6" w:space="0" w:color="87CC00"/>
        <w:bottom w:val="single" w:sz="6" w:space="0" w:color="87CC00"/>
        <w:right w:val="single" w:sz="6" w:space="0" w:color="87CC00"/>
      </w:pBdr>
      <w:shd w:val="clear" w:color="auto" w:fill="F8FFEB"/>
      <w:spacing w:line="384" w:lineRule="auto"/>
    </w:pPr>
    <w:rPr>
      <w:color w:val="636563"/>
      <w:sz w:val="20"/>
      <w:szCs w:val="20"/>
    </w:rPr>
  </w:style>
  <w:style w:type="paragraph" w:customStyle="1" w:styleId="Nadpis420">
    <w:name w:val="Nadpis 420"/>
    <w:basedOn w:val="Normln"/>
    <w:rsid w:val="00A15302"/>
    <w:pPr>
      <w:pBdr>
        <w:left w:val="single" w:sz="6" w:space="0" w:color="87CC00"/>
        <w:right w:val="single" w:sz="6" w:space="0" w:color="87CC00"/>
      </w:pBdr>
      <w:shd w:val="clear" w:color="auto" w:fill="F8FFEB"/>
      <w:outlineLvl w:val="4"/>
    </w:pPr>
    <w:rPr>
      <w:b/>
      <w:bCs/>
      <w:sz w:val="21"/>
      <w:szCs w:val="21"/>
    </w:rPr>
  </w:style>
  <w:style w:type="character" w:customStyle="1" w:styleId="reghlp1">
    <w:name w:val="reghlp1"/>
    <w:rsid w:val="00A15302"/>
    <w:rPr>
      <w:color w:val="FFFFFF"/>
    </w:rPr>
  </w:style>
  <w:style w:type="paragraph" w:customStyle="1" w:styleId="reghlp2">
    <w:name w:val="reghlp2"/>
    <w:basedOn w:val="Normln"/>
    <w:rsid w:val="00A15302"/>
    <w:rPr>
      <w:color w:val="FFFFFF"/>
      <w:sz w:val="19"/>
      <w:szCs w:val="19"/>
    </w:rPr>
  </w:style>
  <w:style w:type="paragraph" w:customStyle="1" w:styleId="Normlnweb27">
    <w:name w:val="Normální (web)27"/>
    <w:basedOn w:val="Normln"/>
    <w:rsid w:val="00A15302"/>
    <w:rPr>
      <w:sz w:val="19"/>
      <w:szCs w:val="19"/>
    </w:rPr>
  </w:style>
  <w:style w:type="paragraph" w:styleId="Zkladntextodsazen2">
    <w:name w:val="Body Text Indent 2"/>
    <w:basedOn w:val="Normln"/>
    <w:rsid w:val="00A15302"/>
    <w:pPr>
      <w:ind w:left="2835" w:hanging="2409"/>
      <w:jc w:val="both"/>
    </w:pPr>
    <w:rPr>
      <w:sz w:val="22"/>
      <w:szCs w:val="20"/>
    </w:rPr>
  </w:style>
  <w:style w:type="character" w:customStyle="1" w:styleId="platne1">
    <w:name w:val="platne1"/>
    <w:basedOn w:val="Standardnpsmoodstavce"/>
    <w:rsid w:val="00A15302"/>
  </w:style>
  <w:style w:type="paragraph" w:styleId="Zkladntextodsazen3">
    <w:name w:val="Body Text Indent 3"/>
    <w:basedOn w:val="Normln"/>
    <w:link w:val="Zkladntextodsazen3Char"/>
    <w:rsid w:val="00A15302"/>
    <w:pPr>
      <w:spacing w:after="120"/>
      <w:ind w:left="283"/>
    </w:pPr>
    <w:rPr>
      <w:sz w:val="16"/>
      <w:szCs w:val="16"/>
    </w:rPr>
  </w:style>
  <w:style w:type="paragraph" w:customStyle="1" w:styleId="Styl5">
    <w:name w:val="Styl5"/>
    <w:basedOn w:val="Normln"/>
    <w:autoRedefine/>
    <w:rsid w:val="00A15302"/>
    <w:pPr>
      <w:spacing w:before="240"/>
      <w:jc w:val="both"/>
    </w:pPr>
    <w:rPr>
      <w:b/>
      <w:szCs w:val="20"/>
    </w:rPr>
  </w:style>
  <w:style w:type="paragraph" w:customStyle="1" w:styleId="Styl6">
    <w:name w:val="Styl6"/>
    <w:basedOn w:val="Normln"/>
    <w:autoRedefine/>
    <w:rsid w:val="00A15302"/>
    <w:pPr>
      <w:spacing w:before="480"/>
      <w:ind w:left="720"/>
      <w:jc w:val="both"/>
    </w:pPr>
    <w:rPr>
      <w:rFonts w:ascii="Arial" w:hAnsi="Arial" w:cs="Arial"/>
      <w:b/>
      <w:bCs/>
      <w:sz w:val="28"/>
      <w:szCs w:val="28"/>
    </w:rPr>
  </w:style>
  <w:style w:type="character" w:customStyle="1" w:styleId="Styl6CharChar">
    <w:name w:val="Styl6 Char Char"/>
    <w:rsid w:val="00A15302"/>
    <w:rPr>
      <w:rFonts w:ascii="Arial" w:hAnsi="Arial" w:cs="Arial"/>
      <w:b/>
      <w:bCs/>
      <w:sz w:val="28"/>
      <w:szCs w:val="28"/>
      <w:lang w:val="cs-CZ" w:eastAsia="cs-CZ" w:bidi="ar-SA"/>
    </w:rPr>
  </w:style>
  <w:style w:type="paragraph" w:styleId="Zkladntextodsazen">
    <w:name w:val="Body Text Indent"/>
    <w:basedOn w:val="Normln"/>
    <w:link w:val="ZkladntextodsazenChar"/>
    <w:rsid w:val="00A15302"/>
    <w:pPr>
      <w:spacing w:after="120"/>
      <w:ind w:left="283"/>
      <w:jc w:val="both"/>
    </w:pPr>
    <w:rPr>
      <w:szCs w:val="20"/>
    </w:rPr>
  </w:style>
  <w:style w:type="paragraph" w:styleId="Zhlav">
    <w:name w:val="header"/>
    <w:basedOn w:val="Normln"/>
    <w:link w:val="ZhlavChar"/>
    <w:rsid w:val="00A15302"/>
    <w:pPr>
      <w:tabs>
        <w:tab w:val="center" w:pos="4536"/>
        <w:tab w:val="right" w:pos="9072"/>
      </w:tabs>
      <w:ind w:firstLine="567"/>
      <w:jc w:val="both"/>
    </w:pPr>
    <w:rPr>
      <w:rFonts w:ascii="Arial" w:hAnsi="Arial"/>
      <w:sz w:val="20"/>
    </w:rPr>
  </w:style>
  <w:style w:type="paragraph" w:styleId="Zkladntext">
    <w:name w:val="Body Text"/>
    <w:basedOn w:val="Normln"/>
    <w:link w:val="ZkladntextChar"/>
    <w:rsid w:val="00A15302"/>
    <w:pPr>
      <w:spacing w:after="120"/>
      <w:jc w:val="both"/>
    </w:pPr>
    <w:rPr>
      <w:szCs w:val="20"/>
    </w:rPr>
  </w:style>
  <w:style w:type="paragraph" w:styleId="Zpat">
    <w:name w:val="footer"/>
    <w:basedOn w:val="Normln"/>
    <w:link w:val="ZpatChar"/>
    <w:rsid w:val="00A15302"/>
    <w:pPr>
      <w:tabs>
        <w:tab w:val="center" w:pos="4536"/>
        <w:tab w:val="right" w:pos="9072"/>
      </w:tabs>
    </w:pPr>
  </w:style>
  <w:style w:type="paragraph" w:styleId="Zkladntext3">
    <w:name w:val="Body Text 3"/>
    <w:basedOn w:val="Normln"/>
    <w:rsid w:val="00A15302"/>
    <w:pPr>
      <w:spacing w:after="120"/>
    </w:pPr>
    <w:rPr>
      <w:sz w:val="16"/>
      <w:szCs w:val="16"/>
    </w:rPr>
  </w:style>
  <w:style w:type="paragraph" w:styleId="Zkladntext2">
    <w:name w:val="Body Text 2"/>
    <w:basedOn w:val="Normln"/>
    <w:rsid w:val="00A15302"/>
    <w:pPr>
      <w:spacing w:after="120" w:line="480" w:lineRule="auto"/>
    </w:pPr>
  </w:style>
  <w:style w:type="paragraph" w:customStyle="1" w:styleId="Textodstavce">
    <w:name w:val="Text odstavce"/>
    <w:basedOn w:val="Normln"/>
    <w:rsid w:val="00A15302"/>
    <w:pPr>
      <w:numPr>
        <w:numId w:val="1"/>
      </w:numPr>
      <w:tabs>
        <w:tab w:val="left" w:pos="851"/>
      </w:tabs>
      <w:spacing w:before="120" w:after="120"/>
      <w:jc w:val="both"/>
      <w:outlineLvl w:val="6"/>
    </w:pPr>
    <w:rPr>
      <w:szCs w:val="20"/>
    </w:rPr>
  </w:style>
  <w:style w:type="paragraph" w:customStyle="1" w:styleId="Textbodu">
    <w:name w:val="Text bodu"/>
    <w:basedOn w:val="Normln"/>
    <w:rsid w:val="00A15302"/>
    <w:pPr>
      <w:numPr>
        <w:ilvl w:val="2"/>
        <w:numId w:val="1"/>
      </w:numPr>
      <w:jc w:val="both"/>
      <w:outlineLvl w:val="8"/>
    </w:pPr>
    <w:rPr>
      <w:szCs w:val="20"/>
    </w:rPr>
  </w:style>
  <w:style w:type="paragraph" w:customStyle="1" w:styleId="Textpsmene">
    <w:name w:val="Text písmene"/>
    <w:basedOn w:val="Normln"/>
    <w:rsid w:val="00A15302"/>
    <w:pPr>
      <w:numPr>
        <w:ilvl w:val="1"/>
        <w:numId w:val="1"/>
      </w:numPr>
      <w:jc w:val="both"/>
      <w:outlineLvl w:val="7"/>
    </w:pPr>
    <w:rPr>
      <w:szCs w:val="20"/>
    </w:rPr>
  </w:style>
  <w:style w:type="paragraph" w:customStyle="1" w:styleId="Zkladntext-prvnodsazen1">
    <w:name w:val="Základní text - první odsazený1"/>
    <w:basedOn w:val="Zkladntext"/>
    <w:rsid w:val="00A15302"/>
    <w:pPr>
      <w:suppressAutoHyphens/>
      <w:ind w:firstLine="210"/>
      <w:jc w:val="left"/>
    </w:pPr>
    <w:rPr>
      <w:szCs w:val="24"/>
      <w:lang w:eastAsia="ar-SA"/>
    </w:rPr>
  </w:style>
  <w:style w:type="character" w:customStyle="1" w:styleId="ZkladntextChar">
    <w:name w:val="Základní text Char"/>
    <w:link w:val="Zkladntext"/>
    <w:rsid w:val="00A15302"/>
    <w:rPr>
      <w:sz w:val="24"/>
    </w:rPr>
  </w:style>
  <w:style w:type="character" w:customStyle="1" w:styleId="Nadpis2Char">
    <w:name w:val="Nadpis 2 Char"/>
    <w:link w:val="Nadpis2"/>
    <w:rsid w:val="00A15302"/>
    <w:rPr>
      <w:rFonts w:ascii="Arial" w:hAnsi="Arial" w:cs="Arial"/>
      <w:b/>
      <w:bCs/>
      <w:i/>
      <w:iCs/>
      <w:sz w:val="28"/>
      <w:szCs w:val="28"/>
    </w:rPr>
  </w:style>
  <w:style w:type="character" w:customStyle="1" w:styleId="Zkladntextodsazen3Char">
    <w:name w:val="Základní text odsazený 3 Char"/>
    <w:link w:val="Zkladntextodsazen3"/>
    <w:rsid w:val="00A15302"/>
    <w:rPr>
      <w:sz w:val="16"/>
      <w:szCs w:val="16"/>
    </w:rPr>
  </w:style>
  <w:style w:type="character" w:customStyle="1" w:styleId="ZhlavChar">
    <w:name w:val="Záhlaví Char"/>
    <w:link w:val="Zhlav"/>
    <w:rsid w:val="00A15302"/>
    <w:rPr>
      <w:rFonts w:ascii="Arial" w:hAnsi="Arial"/>
      <w:szCs w:val="24"/>
    </w:rPr>
  </w:style>
  <w:style w:type="character" w:customStyle="1" w:styleId="ZpatChar">
    <w:name w:val="Zápatí Char"/>
    <w:link w:val="Zpat"/>
    <w:rsid w:val="00A15302"/>
    <w:rPr>
      <w:sz w:val="24"/>
      <w:szCs w:val="24"/>
    </w:rPr>
  </w:style>
  <w:style w:type="paragraph" w:styleId="Textbubliny">
    <w:name w:val="Balloon Text"/>
    <w:basedOn w:val="Normln"/>
    <w:link w:val="TextbublinyChar"/>
    <w:rsid w:val="00A15302"/>
    <w:rPr>
      <w:rFonts w:ascii="Tahoma" w:hAnsi="Tahoma"/>
      <w:sz w:val="16"/>
      <w:szCs w:val="16"/>
    </w:rPr>
  </w:style>
  <w:style w:type="character" w:customStyle="1" w:styleId="TextbublinyChar">
    <w:name w:val="Text bubliny Char"/>
    <w:link w:val="Textbubliny"/>
    <w:rsid w:val="00A15302"/>
    <w:rPr>
      <w:rFonts w:ascii="Tahoma" w:hAnsi="Tahoma" w:cs="Tahoma"/>
      <w:sz w:val="16"/>
      <w:szCs w:val="16"/>
    </w:rPr>
  </w:style>
  <w:style w:type="paragraph" w:styleId="Bezmezer">
    <w:name w:val="No Spacing"/>
    <w:link w:val="BezmezerChar"/>
    <w:uiPriority w:val="1"/>
    <w:qFormat/>
    <w:rsid w:val="00A15302"/>
    <w:rPr>
      <w:rFonts w:ascii="Calibri" w:hAnsi="Calibri"/>
      <w:sz w:val="22"/>
      <w:szCs w:val="22"/>
      <w:lang w:eastAsia="en-US"/>
    </w:rPr>
  </w:style>
  <w:style w:type="character" w:customStyle="1" w:styleId="BezmezerChar">
    <w:name w:val="Bez mezer Char"/>
    <w:link w:val="Bezmezer"/>
    <w:uiPriority w:val="1"/>
    <w:rsid w:val="00A15302"/>
    <w:rPr>
      <w:rFonts w:ascii="Calibri" w:hAnsi="Calibri"/>
      <w:sz w:val="22"/>
      <w:szCs w:val="22"/>
      <w:lang w:val="cs-CZ" w:eastAsia="en-US" w:bidi="ar-SA"/>
    </w:rPr>
  </w:style>
  <w:style w:type="paragraph" w:customStyle="1" w:styleId="Anadpis">
    <w:name w:val="A_nadpis"/>
    <w:basedOn w:val="Normln"/>
    <w:link w:val="AnadpisChar"/>
    <w:qFormat/>
    <w:rsid w:val="00A15302"/>
    <w:pPr>
      <w:jc w:val="both"/>
    </w:pPr>
    <w:rPr>
      <w:rFonts w:ascii="Arial Narrow" w:hAnsi="Arial Narrow"/>
      <w:b/>
      <w:bCs/>
      <w:smallCaps/>
      <w:sz w:val="28"/>
      <w:szCs w:val="28"/>
    </w:rPr>
  </w:style>
  <w:style w:type="paragraph" w:customStyle="1" w:styleId="vzaddrbox1">
    <w:name w:val="vzaddrbox1"/>
    <w:basedOn w:val="Normln"/>
    <w:rsid w:val="00A15302"/>
    <w:pPr>
      <w:spacing w:line="336" w:lineRule="auto"/>
    </w:pPr>
  </w:style>
  <w:style w:type="character" w:customStyle="1" w:styleId="AnadpisChar">
    <w:name w:val="A_nadpis Char"/>
    <w:link w:val="Anadpis"/>
    <w:rsid w:val="00A15302"/>
    <w:rPr>
      <w:rFonts w:ascii="Arial Narrow" w:hAnsi="Arial Narrow" w:cs="Arial"/>
      <w:b/>
      <w:bCs/>
      <w:smallCaps/>
      <w:sz w:val="28"/>
      <w:szCs w:val="28"/>
    </w:rPr>
  </w:style>
  <w:style w:type="paragraph" w:styleId="Odstavecseseznamem">
    <w:name w:val="List Paragraph"/>
    <w:basedOn w:val="Normln"/>
    <w:uiPriority w:val="34"/>
    <w:qFormat/>
    <w:rsid w:val="00A15302"/>
    <w:pPr>
      <w:ind w:left="708"/>
    </w:pPr>
  </w:style>
  <w:style w:type="character" w:customStyle="1" w:styleId="hoverefekt">
    <w:name w:val="hoverefekt"/>
    <w:basedOn w:val="Standardnpsmoodstavce"/>
    <w:rsid w:val="00A15302"/>
  </w:style>
  <w:style w:type="paragraph" w:customStyle="1" w:styleId="noprint">
    <w:name w:val="noprint"/>
    <w:basedOn w:val="Normln"/>
    <w:rsid w:val="00A15302"/>
    <w:pPr>
      <w:spacing w:before="100" w:beforeAutospacing="1" w:after="100" w:afterAutospacing="1"/>
    </w:pPr>
  </w:style>
  <w:style w:type="character" w:customStyle="1" w:styleId="Nadpis4Char">
    <w:name w:val="Nadpis 4 Char"/>
    <w:link w:val="Nadpis4"/>
    <w:semiHidden/>
    <w:rsid w:val="00A15302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ZkladntextodsazenChar">
    <w:name w:val="Základní text odsazený Char"/>
    <w:link w:val="Zkladntextodsazen"/>
    <w:rsid w:val="00A15302"/>
    <w:rPr>
      <w:sz w:val="24"/>
    </w:rPr>
  </w:style>
  <w:style w:type="paragraph" w:styleId="Seznamsodrkami">
    <w:name w:val="List Bullet"/>
    <w:basedOn w:val="Normln"/>
    <w:autoRedefine/>
    <w:rsid w:val="00A15302"/>
    <w:pPr>
      <w:numPr>
        <w:numId w:val="2"/>
      </w:numPr>
      <w:autoSpaceDE w:val="0"/>
      <w:autoSpaceDN w:val="0"/>
      <w:adjustRightInd w:val="0"/>
      <w:jc w:val="both"/>
    </w:pPr>
    <w:rPr>
      <w:rFonts w:ascii="Arial Narrow" w:hAnsi="Arial Narrow"/>
      <w:sz w:val="20"/>
      <w:szCs w:val="20"/>
    </w:rPr>
  </w:style>
  <w:style w:type="paragraph" w:styleId="Nadpispoznmky">
    <w:name w:val="Note Heading"/>
    <w:basedOn w:val="Normln"/>
    <w:next w:val="Normln"/>
    <w:link w:val="NadpispoznmkyChar"/>
    <w:rsid w:val="00A15302"/>
    <w:pPr>
      <w:autoSpaceDE w:val="0"/>
      <w:autoSpaceDN w:val="0"/>
      <w:adjustRightInd w:val="0"/>
      <w:jc w:val="both"/>
    </w:pPr>
    <w:rPr>
      <w:rFonts w:ascii="Arial Narrow" w:hAnsi="Arial Narrow"/>
      <w:i/>
      <w:sz w:val="20"/>
      <w:szCs w:val="20"/>
    </w:rPr>
  </w:style>
  <w:style w:type="character" w:customStyle="1" w:styleId="NadpispoznmkyChar">
    <w:name w:val="Nadpis poznámky Char"/>
    <w:link w:val="Nadpispoznmky"/>
    <w:rsid w:val="00A15302"/>
    <w:rPr>
      <w:rFonts w:ascii="Arial Narrow" w:hAnsi="Arial Narrow"/>
      <w:i/>
    </w:rPr>
  </w:style>
  <w:style w:type="paragraph" w:styleId="FormtovanvHTML">
    <w:name w:val="HTML Preformatted"/>
    <w:basedOn w:val="Normln"/>
    <w:link w:val="FormtovanvHTMLChar"/>
    <w:uiPriority w:val="99"/>
    <w:rsid w:val="00A1530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FormtovanvHTMLChar">
    <w:name w:val="Formátovaný v HTML Char"/>
    <w:link w:val="FormtovanvHTML"/>
    <w:uiPriority w:val="99"/>
    <w:rsid w:val="00A15302"/>
    <w:rPr>
      <w:rFonts w:ascii="Courier New" w:hAnsi="Courier New" w:cs="Courier New"/>
    </w:rPr>
  </w:style>
  <w:style w:type="character" w:styleId="Odkaznakoment">
    <w:name w:val="annotation reference"/>
    <w:semiHidden/>
    <w:rsid w:val="00A15302"/>
    <w:rPr>
      <w:sz w:val="16"/>
      <w:szCs w:val="16"/>
    </w:rPr>
  </w:style>
  <w:style w:type="paragraph" w:styleId="Textkomente">
    <w:name w:val="annotation text"/>
    <w:basedOn w:val="Normln"/>
    <w:semiHidden/>
    <w:rsid w:val="00A15302"/>
    <w:rPr>
      <w:sz w:val="20"/>
      <w:szCs w:val="20"/>
    </w:rPr>
  </w:style>
  <w:style w:type="paragraph" w:styleId="Pedmtkomente">
    <w:name w:val="annotation subject"/>
    <w:basedOn w:val="Textkomente"/>
    <w:next w:val="Textkomente"/>
    <w:semiHidden/>
    <w:rsid w:val="00A15302"/>
    <w:rPr>
      <w:b/>
      <w:bCs/>
    </w:rPr>
  </w:style>
  <w:style w:type="paragraph" w:customStyle="1" w:styleId="Rozvrendokumentu1">
    <w:name w:val="Rozvržení dokumentu1"/>
    <w:basedOn w:val="Normln"/>
    <w:link w:val="RozvrendokumentuChar"/>
    <w:uiPriority w:val="99"/>
    <w:semiHidden/>
    <w:unhideWhenUsed/>
    <w:rsid w:val="00A15302"/>
    <w:rPr>
      <w:rFonts w:ascii="Tahoma" w:hAnsi="Tahoma" w:cs="Tahoma"/>
      <w:sz w:val="16"/>
      <w:szCs w:val="16"/>
    </w:rPr>
  </w:style>
  <w:style w:type="character" w:customStyle="1" w:styleId="RozvrendokumentuChar">
    <w:name w:val="Rozvržení dokumentu Char"/>
    <w:link w:val="Rozvrendokumentu1"/>
    <w:uiPriority w:val="99"/>
    <w:semiHidden/>
    <w:rsid w:val="00A15302"/>
    <w:rPr>
      <w:rFonts w:ascii="Tahoma" w:hAnsi="Tahoma" w:cs="Tahoma"/>
      <w:sz w:val="16"/>
      <w:szCs w:val="16"/>
    </w:rPr>
  </w:style>
  <w:style w:type="paragraph" w:styleId="Textvysvtlivek">
    <w:name w:val="endnote text"/>
    <w:basedOn w:val="Normln"/>
    <w:link w:val="TextvysvtlivekChar"/>
    <w:rsid w:val="00A15302"/>
    <w:pPr>
      <w:suppressAutoHyphens/>
    </w:pPr>
    <w:rPr>
      <w:sz w:val="20"/>
      <w:szCs w:val="20"/>
      <w:lang w:eastAsia="ar-SA"/>
    </w:rPr>
  </w:style>
  <w:style w:type="character" w:customStyle="1" w:styleId="TextvysvtlivekChar">
    <w:name w:val="Text vysvětlivek Char"/>
    <w:link w:val="Textvysvtlivek"/>
    <w:rsid w:val="00A15302"/>
    <w:rPr>
      <w:lang w:eastAsia="ar-SA"/>
    </w:rPr>
  </w:style>
  <w:style w:type="paragraph" w:customStyle="1" w:styleId="Normln1">
    <w:name w:val="Normální1"/>
    <w:rsid w:val="00A15302"/>
    <w:pPr>
      <w:suppressAutoHyphens/>
    </w:pPr>
    <w:rPr>
      <w:sz w:val="24"/>
      <w:lang w:eastAsia="ar-SA"/>
    </w:rPr>
  </w:style>
  <w:style w:type="paragraph" w:customStyle="1" w:styleId="Default">
    <w:name w:val="Default"/>
    <w:rsid w:val="00A15302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nadpisA1">
    <w:name w:val="nadpis A.1"/>
    <w:basedOn w:val="Normln"/>
    <w:link w:val="nadpisA1Char"/>
    <w:uiPriority w:val="99"/>
    <w:rsid w:val="00A15302"/>
    <w:pPr>
      <w:spacing w:after="120" w:line="276" w:lineRule="auto"/>
      <w:contextualSpacing/>
    </w:pPr>
    <w:rPr>
      <w:rFonts w:ascii="Arial Narrow" w:eastAsia="Calibri" w:hAnsi="Arial Narrow"/>
      <w:b/>
      <w:sz w:val="20"/>
      <w:szCs w:val="20"/>
      <w:u w:val="single"/>
    </w:rPr>
  </w:style>
  <w:style w:type="character" w:customStyle="1" w:styleId="nadpisA1Char">
    <w:name w:val="nadpis A.1 Char"/>
    <w:link w:val="nadpisA1"/>
    <w:uiPriority w:val="99"/>
    <w:locked/>
    <w:rsid w:val="00A15302"/>
    <w:rPr>
      <w:rFonts w:ascii="Arial Narrow" w:eastAsia="Calibri" w:hAnsi="Arial Narrow"/>
      <w:b/>
      <w:u w:val="single"/>
    </w:rPr>
  </w:style>
  <w:style w:type="paragraph" w:customStyle="1" w:styleId="NadpisA">
    <w:name w:val="Nadpis A"/>
    <w:basedOn w:val="Normln"/>
    <w:link w:val="NadpisAChar"/>
    <w:uiPriority w:val="99"/>
    <w:rsid w:val="00A15302"/>
    <w:pPr>
      <w:tabs>
        <w:tab w:val="num" w:pos="644"/>
      </w:tabs>
      <w:spacing w:after="240" w:line="276" w:lineRule="auto"/>
      <w:ind w:left="284" w:hanging="360"/>
      <w:contextualSpacing/>
    </w:pPr>
    <w:rPr>
      <w:rFonts w:ascii="Arial Narrow" w:eastAsia="Calibri" w:hAnsi="Arial Narrow"/>
      <w:b/>
      <w:sz w:val="36"/>
      <w:szCs w:val="20"/>
    </w:rPr>
  </w:style>
  <w:style w:type="character" w:customStyle="1" w:styleId="NadpisAChar">
    <w:name w:val="Nadpis A Char"/>
    <w:link w:val="NadpisA"/>
    <w:uiPriority w:val="99"/>
    <w:locked/>
    <w:rsid w:val="00A15302"/>
    <w:rPr>
      <w:rFonts w:ascii="Arial Narrow" w:eastAsia="Calibri" w:hAnsi="Arial Narrow"/>
      <w:b/>
      <w:sz w:val="36"/>
    </w:rPr>
  </w:style>
  <w:style w:type="paragraph" w:customStyle="1" w:styleId="normln2">
    <w:name w:val="normální2"/>
    <w:basedOn w:val="Normln"/>
    <w:link w:val="normln2Char"/>
    <w:uiPriority w:val="99"/>
    <w:rsid w:val="00A15302"/>
    <w:pPr>
      <w:spacing w:line="264" w:lineRule="auto"/>
      <w:ind w:left="1559"/>
    </w:pPr>
    <w:rPr>
      <w:rFonts w:ascii="Arial Narrow" w:eastAsia="Calibri" w:hAnsi="Arial Narrow"/>
      <w:sz w:val="20"/>
      <w:szCs w:val="20"/>
      <w:lang w:val="ru-RU"/>
    </w:rPr>
  </w:style>
  <w:style w:type="character" w:customStyle="1" w:styleId="normln2Char">
    <w:name w:val="normální2 Char"/>
    <w:link w:val="normln2"/>
    <w:uiPriority w:val="99"/>
    <w:locked/>
    <w:rsid w:val="00A15302"/>
    <w:rPr>
      <w:rFonts w:ascii="Arial Narrow" w:eastAsia="Calibri" w:hAnsi="Arial Narrow"/>
      <w:lang w:val="ru-RU"/>
    </w:rPr>
  </w:style>
  <w:style w:type="paragraph" w:customStyle="1" w:styleId="sbn">
    <w:name w:val="sbn"/>
    <w:basedOn w:val="Normln"/>
    <w:rsid w:val="00AF6BF4"/>
    <w:pPr>
      <w:suppressAutoHyphens/>
      <w:spacing w:before="280" w:after="28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CharCharCharCharChar">
    <w:name w:val="Char Char Char Char Char"/>
    <w:basedOn w:val="Normln"/>
    <w:rsid w:val="007F5CF1"/>
    <w:pPr>
      <w:spacing w:before="120" w:after="160" w:line="240" w:lineRule="exact"/>
      <w:jc w:val="both"/>
    </w:pPr>
    <w:rPr>
      <w:rFonts w:ascii="Times New Roman Bold" w:hAnsi="Times New Roman Bold" w:cs="Times New Roman Bold"/>
      <w:sz w:val="22"/>
      <w:szCs w:val="22"/>
      <w:lang w:val="sk-SK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621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5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03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191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40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05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18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9210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570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18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81279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91146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987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950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32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577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126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822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3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9466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99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953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80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1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122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085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9729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33936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744662">
              <w:marLeft w:val="0"/>
              <w:marRight w:val="0"/>
              <w:marTop w:val="9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839503">
                  <w:marLeft w:val="0"/>
                  <w:marRight w:val="0"/>
                  <w:marTop w:val="0"/>
                  <w:marBottom w:val="0"/>
                  <w:divBdr>
                    <w:top w:val="single" w:sz="6" w:space="0" w:color="6DA024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595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308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7518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7471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04152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14072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033163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1059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82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70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892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49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16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561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389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850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75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64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199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0132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0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928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6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38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703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111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542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72719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428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5833073">
                  <w:marLeft w:val="45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89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63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24830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27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4983">
                  <w:marLeft w:val="45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041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558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262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181632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514120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817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6686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779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467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495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2856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878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415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889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755129">
          <w:marLeft w:val="-30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2264">
              <w:marLeft w:val="3000"/>
              <w:marRight w:val="0"/>
              <w:marTop w:val="12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395002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202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AAAAAA"/>
                        <w:bottom w:val="single" w:sz="6" w:space="0" w:color="AAAAAA"/>
                        <w:right w:val="single" w:sz="6" w:space="0" w:color="AAAAAA"/>
                      </w:divBdr>
                    </w:div>
                  </w:divsChild>
                </w:div>
                <w:div w:id="458381945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1511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AAAAAA"/>
                        <w:bottom w:val="single" w:sz="6" w:space="0" w:color="AAAAAA"/>
                        <w:right w:val="single" w:sz="6" w:space="0" w:color="AAAAAA"/>
                      </w:divBdr>
                    </w:div>
                  </w:divsChild>
                </w:div>
                <w:div w:id="688289738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550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AAAAAA"/>
                        <w:bottom w:val="single" w:sz="6" w:space="0" w:color="AAAAAA"/>
                        <w:right w:val="single" w:sz="6" w:space="0" w:color="AAAAAA"/>
                      </w:divBdr>
                    </w:div>
                  </w:divsChild>
                </w:div>
                <w:div w:id="1102532050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8248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AAAAAA"/>
                        <w:bottom w:val="single" w:sz="6" w:space="0" w:color="AAAAAA"/>
                        <w:right w:val="single" w:sz="6" w:space="0" w:color="AAAAAA"/>
                      </w:divBdr>
                    </w:div>
                  </w:divsChild>
                </w:div>
                <w:div w:id="1162040258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0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AAAAAA"/>
                        <w:bottom w:val="single" w:sz="6" w:space="0" w:color="AAAAAA"/>
                        <w:right w:val="single" w:sz="6" w:space="0" w:color="AAAAAA"/>
                      </w:divBdr>
                    </w:div>
                  </w:divsChild>
                </w:div>
                <w:div w:id="1565793742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91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AAAAAA"/>
                        <w:bottom w:val="single" w:sz="6" w:space="0" w:color="AAAAAA"/>
                        <w:right w:val="single" w:sz="6" w:space="0" w:color="AAAAAA"/>
                      </w:divBdr>
                    </w:div>
                  </w:divsChild>
                </w:div>
              </w:divsChild>
            </w:div>
          </w:divsChild>
        </w:div>
      </w:divsChild>
    </w:div>
    <w:div w:id="74036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1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345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61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43864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329508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3842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3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7897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1035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4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29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542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7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61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642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1048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38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56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680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099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90809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7657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784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528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891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58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02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358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986772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77578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642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9986146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6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533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19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23327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99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7838998">
                  <w:marLeft w:val="45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784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1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63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460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4777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5454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838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034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196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836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66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527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475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4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202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9666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490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9199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142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76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43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838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743959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035615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324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6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7398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3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919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18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20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50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687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721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8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91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80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321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2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983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31963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010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881695">
                  <w:marLeft w:val="45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21092">
                      <w:marLeft w:val="0"/>
                      <w:marRight w:val="0"/>
                      <w:marTop w:val="120"/>
                      <w:marBottom w:val="120"/>
                      <w:divBdr>
                        <w:top w:val="single" w:sz="6" w:space="6" w:color="C0C0C0"/>
                        <w:left w:val="single" w:sz="6" w:space="6" w:color="C0C0C0"/>
                        <w:bottom w:val="single" w:sz="6" w:space="6" w:color="C0C0C0"/>
                        <w:right w:val="single" w:sz="6" w:space="6" w:color="C0C0C0"/>
                      </w:divBdr>
                    </w:div>
                    <w:div w:id="885793621">
                      <w:marLeft w:val="0"/>
                      <w:marRight w:val="0"/>
                      <w:marTop w:val="120"/>
                      <w:marBottom w:val="120"/>
                      <w:divBdr>
                        <w:top w:val="single" w:sz="6" w:space="6" w:color="C0C0C0"/>
                        <w:left w:val="single" w:sz="6" w:space="6" w:color="C0C0C0"/>
                        <w:bottom w:val="single" w:sz="6" w:space="6" w:color="C0C0C0"/>
                        <w:right w:val="single" w:sz="6" w:space="6" w:color="C0C0C0"/>
                      </w:divBdr>
                    </w:div>
                    <w:div w:id="1222640091">
                      <w:marLeft w:val="0"/>
                      <w:marRight w:val="0"/>
                      <w:marTop w:val="120"/>
                      <w:marBottom w:val="120"/>
                      <w:divBdr>
                        <w:top w:val="single" w:sz="6" w:space="6" w:color="C0C0C0"/>
                        <w:left w:val="single" w:sz="6" w:space="6" w:color="C0C0C0"/>
                        <w:bottom w:val="single" w:sz="6" w:space="6" w:color="C0C0C0"/>
                        <w:right w:val="single" w:sz="6" w:space="6" w:color="C0C0C0"/>
                      </w:divBdr>
                    </w:div>
                    <w:div w:id="1804303463">
                      <w:marLeft w:val="0"/>
                      <w:marRight w:val="0"/>
                      <w:marTop w:val="120"/>
                      <w:marBottom w:val="120"/>
                      <w:divBdr>
                        <w:top w:val="single" w:sz="6" w:space="6" w:color="C0C0C0"/>
                        <w:left w:val="single" w:sz="6" w:space="6" w:color="C0C0C0"/>
                        <w:bottom w:val="single" w:sz="6" w:space="6" w:color="C0C0C0"/>
                        <w:right w:val="single" w:sz="6" w:space="6" w:color="C0C0C0"/>
                      </w:divBdr>
                    </w:div>
                  </w:divsChild>
                </w:div>
              </w:divsChild>
            </w:div>
          </w:divsChild>
        </w:div>
      </w:divsChild>
    </w:div>
    <w:div w:id="143104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5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289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114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20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448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808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628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0076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16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30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0505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42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686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055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10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73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3845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102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7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133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6848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3073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334377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264661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265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32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434419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61296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646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54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93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515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85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680487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73406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181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91367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54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854915">
                  <w:marLeft w:val="45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819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28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734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96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6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14381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8596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924030">
                  <w:marLeft w:val="45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06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4595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35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784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977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72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8926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609937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025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362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158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280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78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30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105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4640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109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94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322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102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314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38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761777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852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6276200">
                  <w:marLeft w:val="45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hyperlink" Target="mailto:soudni.znalectvi@gmail.com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horjanka@ladymail.cz" TargetMode="External"/><Relationship Id="rId14" Type="http://schemas.openxmlformats.org/officeDocument/2006/relationships/image" Target="media/image5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5E5CB9FA-54FC-4D64-A6D8-704CCEEA6F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189</TotalTime>
  <Pages>4</Pages>
  <Words>1220</Words>
  <Characters>7200</Characters>
  <Application>Microsoft Office Word</Application>
  <DocSecurity>0</DocSecurity>
  <Lines>60</Lines>
  <Paragraphs>16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Company</Company>
  <LinksUpToDate>false</LinksUpToDate>
  <CharactersWithSpaces>8404</CharactersWithSpaces>
  <SharedDoc>false</SharedDoc>
  <HLinks>
    <vt:vector size="90" baseType="variant">
      <vt:variant>
        <vt:i4>1179740</vt:i4>
      </vt:variant>
      <vt:variant>
        <vt:i4>36</vt:i4>
      </vt:variant>
      <vt:variant>
        <vt:i4>0</vt:i4>
      </vt:variant>
      <vt:variant>
        <vt:i4>5</vt:i4>
      </vt:variant>
      <vt:variant>
        <vt:lpwstr>https://nahlizenidokn.cuzk.cz/ZobrazObjekt.aspx?encrypted=euO8dC0Aga5qwI5qVv3-BYF5lG2SRPGGmCtyrZ55zjakQf5NoT21sLwLcS-HtBM6m3Vx4djrtVDQ_6eMwy8dbqZQR8VJjrTDTbI-t_7ml8uGC3tPyV8Za3pDNBNMAGFH</vt:lpwstr>
      </vt:variant>
      <vt:variant>
        <vt:lpwstr/>
      </vt:variant>
      <vt:variant>
        <vt:i4>6160504</vt:i4>
      </vt:variant>
      <vt:variant>
        <vt:i4>33</vt:i4>
      </vt:variant>
      <vt:variant>
        <vt:i4>0</vt:i4>
      </vt:variant>
      <vt:variant>
        <vt:i4>5</vt:i4>
      </vt:variant>
      <vt:variant>
        <vt:lpwstr>https://nahlizenidokn.cuzk.cz/ZobrazObjekt.aspx?encrypted=ZHKABXuLJouuNJ6_o8nPYgdTD8-PxupNvOxgqg7hD3atN5IK6cTnUSKj4TK8p6j3peJoSbvzQF9B-1DOzZyqkTOrRcRXsFPtNOt9U3W-f35xLifzNmEe-RbbzUodX5w2</vt:lpwstr>
      </vt:variant>
      <vt:variant>
        <vt:lpwstr/>
      </vt:variant>
      <vt:variant>
        <vt:i4>4980809</vt:i4>
      </vt:variant>
      <vt:variant>
        <vt:i4>30</vt:i4>
      </vt:variant>
      <vt:variant>
        <vt:i4>0</vt:i4>
      </vt:variant>
      <vt:variant>
        <vt:i4>5</vt:i4>
      </vt:variant>
      <vt:variant>
        <vt:lpwstr>https://nahlizenidokn.cuzk.cz/ZobrazObjekt.aspx?encrypted=uvrGx4TcmmN2oIFWJnlXumKgWtmiinA4rw9PAdypTqe_fKZhcbXWhNhsD3nhUYjjoBXxLNK3Z48k75KVG_Fra9GG5DLsSL_Ipu6S-TG_kXHgtGMt4oPREPU7KSavmhY7</vt:lpwstr>
      </vt:variant>
      <vt:variant>
        <vt:lpwstr/>
      </vt:variant>
      <vt:variant>
        <vt:i4>4784227</vt:i4>
      </vt:variant>
      <vt:variant>
        <vt:i4>27</vt:i4>
      </vt:variant>
      <vt:variant>
        <vt:i4>0</vt:i4>
      </vt:variant>
      <vt:variant>
        <vt:i4>5</vt:i4>
      </vt:variant>
      <vt:variant>
        <vt:lpwstr>https://nahlizenidokn.cuzk.cz/ZobrazObjekt.aspx?encrypted=MFixH9xcl5D1whSA5RsnmqEm5vBBz-bQRfWuB4m3fXlHLMO4hlyPEqRSNSyzYPxkz-AR2ifUJTg3ATKk2qDTr9HJ6xoki2yQQTAOoiKXSqO4lbAAAGzHV_DXkGKrnyTy</vt:lpwstr>
      </vt:variant>
      <vt:variant>
        <vt:lpwstr/>
      </vt:variant>
      <vt:variant>
        <vt:i4>5832783</vt:i4>
      </vt:variant>
      <vt:variant>
        <vt:i4>24</vt:i4>
      </vt:variant>
      <vt:variant>
        <vt:i4>0</vt:i4>
      </vt:variant>
      <vt:variant>
        <vt:i4>5</vt:i4>
      </vt:variant>
      <vt:variant>
        <vt:lpwstr>https://nahlizenidokn.cuzk.cz/ZobrazObjekt.aspx?encrypted=dqAAq27qbwg4OrWMaJeR8oclIGAURiL7nmBWa7dgsF0S24c_hNBDExWCh53CWPKVclQvJR4PTn0-1GpJxG9xlP1Qmjk95nFWroWjEmIXoyIIpK_QIJwgUxIgVBCjmpTs</vt:lpwstr>
      </vt:variant>
      <vt:variant>
        <vt:lpwstr/>
      </vt:variant>
      <vt:variant>
        <vt:i4>4194431</vt:i4>
      </vt:variant>
      <vt:variant>
        <vt:i4>21</vt:i4>
      </vt:variant>
      <vt:variant>
        <vt:i4>0</vt:i4>
      </vt:variant>
      <vt:variant>
        <vt:i4>5</vt:i4>
      </vt:variant>
      <vt:variant>
        <vt:lpwstr>https://nahlizenidokn.cuzk.cz/ZobrazObjekt.aspx?encrypted=dNf_8mf3N86nGRkM62NXhwvp82Vwo5_bGiqocZAJjlOgU6S3PLxRPtIX6oQOp3cmCjDW1Czg2pGe7zdO9yugyjiRqQfWkwmHQMdKV5HUfE_Au1399cDE4Yij2pV-unMR</vt:lpwstr>
      </vt:variant>
      <vt:variant>
        <vt:lpwstr/>
      </vt:variant>
      <vt:variant>
        <vt:i4>8060983</vt:i4>
      </vt:variant>
      <vt:variant>
        <vt:i4>18</vt:i4>
      </vt:variant>
      <vt:variant>
        <vt:i4>0</vt:i4>
      </vt:variant>
      <vt:variant>
        <vt:i4>5</vt:i4>
      </vt:variant>
      <vt:variant>
        <vt:lpwstr>http://bpej.vumop.cz/32511</vt:lpwstr>
      </vt:variant>
      <vt:variant>
        <vt:lpwstr/>
      </vt:variant>
      <vt:variant>
        <vt:i4>1835131</vt:i4>
      </vt:variant>
      <vt:variant>
        <vt:i4>15</vt:i4>
      </vt:variant>
      <vt:variant>
        <vt:i4>0</vt:i4>
      </vt:variant>
      <vt:variant>
        <vt:i4>5</vt:i4>
      </vt:variant>
      <vt:variant>
        <vt:lpwstr>https://nahlizenidokn.cuzk.cz/ZobrazObjekt.aspx?encrypted=YhwfMUKenZ9lBOd77LJAECo12In_qnB5jr4BinCnpMN612OJLhNcUkl2F8BNs1xxyLm91K-Cu9eAzwK2foLR7f1dBQ42VarbNim0iTTIDPLt47xYWIwQ8A==</vt:lpwstr>
      </vt:variant>
      <vt:variant>
        <vt:lpwstr/>
      </vt:variant>
      <vt:variant>
        <vt:i4>4784224</vt:i4>
      </vt:variant>
      <vt:variant>
        <vt:i4>12</vt:i4>
      </vt:variant>
      <vt:variant>
        <vt:i4>0</vt:i4>
      </vt:variant>
      <vt:variant>
        <vt:i4>5</vt:i4>
      </vt:variant>
      <vt:variant>
        <vt:lpwstr>https://nahlizenidokn.cuzk.cz/VyberKatastrInfo.aspx?encrypted=llYfhjWe8sx9PYVyAfWd-M9s7F9-6jYeZM6VslO69NI8y_qBKZPDYOxDvL6YuNTF0i6bHGut2IhGOVnSQS2656Vum9j3Iu6HYSEj8-l0Cflds4BWxf9s6Q==</vt:lpwstr>
      </vt:variant>
      <vt:variant>
        <vt:lpwstr/>
      </vt:variant>
      <vt:variant>
        <vt:i4>589913</vt:i4>
      </vt:variant>
      <vt:variant>
        <vt:i4>9</vt:i4>
      </vt:variant>
      <vt:variant>
        <vt:i4>0</vt:i4>
      </vt:variant>
      <vt:variant>
        <vt:i4>5</vt:i4>
      </vt:variant>
      <vt:variant>
        <vt:lpwstr>http://vdp.cuzk.cz/vdp/ruian/obce/582786</vt:lpwstr>
      </vt:variant>
      <vt:variant>
        <vt:lpwstr/>
      </vt:variant>
      <vt:variant>
        <vt:i4>3211300</vt:i4>
      </vt:variant>
      <vt:variant>
        <vt:i4>6</vt:i4>
      </vt:variant>
      <vt:variant>
        <vt:i4>0</vt:i4>
      </vt:variant>
      <vt:variant>
        <vt:i4>5</vt:i4>
      </vt:variant>
      <vt:variant>
        <vt:lpwstr>http://vdp.cuzk.cz/vdp/ruian/parcely/2394047702</vt:lpwstr>
      </vt:variant>
      <vt:variant>
        <vt:lpwstr/>
      </vt:variant>
      <vt:variant>
        <vt:i4>3539010</vt:i4>
      </vt:variant>
      <vt:variant>
        <vt:i4>3</vt:i4>
      </vt:variant>
      <vt:variant>
        <vt:i4>0</vt:i4>
      </vt:variant>
      <vt:variant>
        <vt:i4>5</vt:i4>
      </vt:variant>
      <vt:variant>
        <vt:lpwstr>mailto:soudni.znalectvi@gmail.com</vt:lpwstr>
      </vt:variant>
      <vt:variant>
        <vt:lpwstr/>
      </vt:variant>
      <vt:variant>
        <vt:i4>4456546</vt:i4>
      </vt:variant>
      <vt:variant>
        <vt:i4>0</vt:i4>
      </vt:variant>
      <vt:variant>
        <vt:i4>0</vt:i4>
      </vt:variant>
      <vt:variant>
        <vt:i4>5</vt:i4>
      </vt:variant>
      <vt:variant>
        <vt:lpwstr>mailto:horjanka@ladymail.cz</vt:lpwstr>
      </vt:variant>
      <vt:variant>
        <vt:lpwstr/>
      </vt:variant>
      <vt:variant>
        <vt:i4>7536691</vt:i4>
      </vt:variant>
      <vt:variant>
        <vt:i4>-1</vt:i4>
      </vt:variant>
      <vt:variant>
        <vt:i4>1129</vt:i4>
      </vt:variant>
      <vt:variant>
        <vt:i4>4</vt:i4>
      </vt:variant>
      <vt:variant>
        <vt:lpwstr>https://nahlizenidokn.cuzk.cz/ZobrazObjekt.aspx?encrypted=XmoFaKQc-cdW25LjrernKfZ07oNRA_hWSCSFBrRdSrFy9_slQTfH1yosJ_M2ZzhGQDFa6y2Fhmc2twq557kRpuOITts8pALeKPD3HVuqW7c8t6DZ2lQ5l_q-rFTfzh09</vt:lpwstr>
      </vt:variant>
      <vt:variant>
        <vt:lpwstr/>
      </vt:variant>
      <vt:variant>
        <vt:i4>1507402</vt:i4>
      </vt:variant>
      <vt:variant>
        <vt:i4>-1</vt:i4>
      </vt:variant>
      <vt:variant>
        <vt:i4>1129</vt:i4>
      </vt:variant>
      <vt:variant>
        <vt:i4>1</vt:i4>
      </vt:variant>
      <vt:variant>
        <vt:lpwstr>https://nahlizenidokn.cuzk.cz/VratNahled.ashx?encrypted=6ohEHLWZiZpE3HiQ0hLw5Wxi-SnPB9pQq3Iz92Jq7WQunWjmxFRnkfmmR7BHqbIA2AZ5uvNT8Amna8s-WcLwgYpEcoSrkul2NWPYVA9hGFIZnUtocRUhBqb2xIedVFOmZMm4ACtLhC9UMXQ1hUAzwg==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Ing.arch Ševčík</dc:creator>
  <cp:lastModifiedBy>Jana</cp:lastModifiedBy>
  <cp:revision>11</cp:revision>
  <cp:lastPrinted>2019-05-21T20:42:00Z</cp:lastPrinted>
  <dcterms:created xsi:type="dcterms:W3CDTF">2022-09-07T04:43:00Z</dcterms:created>
  <dcterms:modified xsi:type="dcterms:W3CDTF">2023-01-25T01:00:00Z</dcterms:modified>
</cp:coreProperties>
</file>